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E0" w:rsidRPr="009130DB" w:rsidRDefault="00FB57E0" w:rsidP="009130DB">
      <w:pPr>
        <w:spacing w:after="100" w:afterAutospacing="1" w:line="360" w:lineRule="auto"/>
        <w:jc w:val="center"/>
        <w:rPr>
          <w:b/>
          <w:sz w:val="24"/>
          <w:szCs w:val="24"/>
          <w:lang w:val="mn-MN"/>
        </w:rPr>
      </w:pPr>
      <w:proofErr w:type="gramStart"/>
      <w:r w:rsidRPr="0008384E">
        <w:rPr>
          <w:b/>
          <w:sz w:val="24"/>
          <w:szCs w:val="24"/>
        </w:rPr>
        <w:t>ТАХЬКО  (</w:t>
      </w:r>
      <w:proofErr w:type="gramEnd"/>
      <w:r w:rsidRPr="0008384E">
        <w:rPr>
          <w:b/>
          <w:sz w:val="24"/>
          <w:szCs w:val="24"/>
        </w:rPr>
        <w:t xml:space="preserve">ХК)  КОМПАНИЙН </w:t>
      </w:r>
      <w:r w:rsidRPr="0008384E">
        <w:rPr>
          <w:b/>
          <w:sz w:val="24"/>
          <w:szCs w:val="24"/>
          <w:lang w:val="ru-RU"/>
        </w:rPr>
        <w:t>20</w:t>
      </w:r>
      <w:r w:rsidRPr="0008384E">
        <w:rPr>
          <w:b/>
          <w:sz w:val="24"/>
          <w:szCs w:val="24"/>
        </w:rPr>
        <w:t>1</w:t>
      </w:r>
      <w:r w:rsidR="00F65B30" w:rsidRPr="0008384E">
        <w:rPr>
          <w:b/>
          <w:sz w:val="24"/>
          <w:szCs w:val="24"/>
          <w:lang w:val="mn-MN"/>
        </w:rPr>
        <w:t>4</w:t>
      </w:r>
      <w:r w:rsidRPr="0008384E">
        <w:rPr>
          <w:b/>
          <w:sz w:val="24"/>
          <w:szCs w:val="24"/>
          <w:lang w:val="ru-RU"/>
        </w:rPr>
        <w:t xml:space="preserve"> ОНЫ </w:t>
      </w:r>
      <w:r w:rsidRPr="0008384E">
        <w:rPr>
          <w:b/>
          <w:sz w:val="24"/>
          <w:szCs w:val="24"/>
          <w:lang w:val="mn-MN"/>
        </w:rPr>
        <w:t xml:space="preserve">ЖИЛИЙН ҮЙЛ </w:t>
      </w:r>
      <w:r w:rsidR="004C33CE" w:rsidRPr="0008384E">
        <w:rPr>
          <w:b/>
          <w:sz w:val="24"/>
          <w:szCs w:val="24"/>
          <w:lang w:val="mn-MN"/>
        </w:rPr>
        <w:t xml:space="preserve">АЖИЛЛАГААНЫ ТОВЧ </w:t>
      </w:r>
      <w:r w:rsidRPr="0008384E">
        <w:rPr>
          <w:b/>
          <w:sz w:val="24"/>
          <w:szCs w:val="24"/>
          <w:lang w:val="mn-MN"/>
        </w:rPr>
        <w:t xml:space="preserve">ТАЙЛАН </w:t>
      </w:r>
    </w:p>
    <w:p w:rsidR="009130DB" w:rsidRDefault="009130DB" w:rsidP="0008384E">
      <w:pPr>
        <w:pStyle w:val="BodyTextIndent2"/>
        <w:spacing w:after="100" w:afterAutospacing="1" w:line="360" w:lineRule="auto"/>
        <w:ind w:firstLine="0"/>
        <w:jc w:val="center"/>
        <w:rPr>
          <w:rFonts w:ascii="Times New Roman" w:hAnsi="Times New Roman"/>
          <w:b/>
          <w:caps/>
          <w:szCs w:val="24"/>
          <w:lang w:val="mn-MN"/>
        </w:rPr>
      </w:pPr>
    </w:p>
    <w:p w:rsidR="00FB57E0" w:rsidRPr="0008384E" w:rsidRDefault="00FB57E0" w:rsidP="0008384E">
      <w:pPr>
        <w:pStyle w:val="BodyTextIndent2"/>
        <w:spacing w:after="100" w:afterAutospacing="1" w:line="360" w:lineRule="auto"/>
        <w:ind w:firstLine="0"/>
        <w:jc w:val="center"/>
        <w:rPr>
          <w:rFonts w:ascii="Times New Roman" w:hAnsi="Times New Roman"/>
          <w:b/>
          <w:caps/>
          <w:szCs w:val="24"/>
          <w:lang w:val="mn-MN"/>
        </w:rPr>
      </w:pPr>
      <w:r w:rsidRPr="0008384E">
        <w:rPr>
          <w:rFonts w:ascii="Times New Roman" w:hAnsi="Times New Roman"/>
          <w:b/>
          <w:caps/>
          <w:szCs w:val="24"/>
          <w:lang w:val="mn-MN"/>
        </w:rPr>
        <w:t>Нэг. Компанийн товч танилцуулга</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Тахько </w:t>
      </w:r>
      <w:r w:rsidRPr="0008384E">
        <w:rPr>
          <w:sz w:val="24"/>
          <w:szCs w:val="24"/>
        </w:rPr>
        <w:t>(</w:t>
      </w:r>
      <w:r w:rsidRPr="0008384E">
        <w:rPr>
          <w:sz w:val="24"/>
          <w:szCs w:val="24"/>
          <w:lang w:val="mn-MN"/>
        </w:rPr>
        <w:t>ХК</w:t>
      </w:r>
      <w:r w:rsidRPr="0008384E">
        <w:rPr>
          <w:sz w:val="24"/>
          <w:szCs w:val="24"/>
        </w:rPr>
        <w:t>)</w:t>
      </w:r>
      <w:r w:rsidRPr="0008384E">
        <w:rPr>
          <w:sz w:val="24"/>
          <w:szCs w:val="24"/>
          <w:lang w:val="mn-MN"/>
        </w:rPr>
        <w:t xml:space="preserve"> компани Монгол улсын Засгийн газрын Өмч хувьчлалын комиссын 1992 оны 3 дугаар сарын 5-ны өдрийн 32 дугаар тогтоолоор хувьчлагдах шийдвэр гарч, Тахько хувьцаат компани (100 хувь хувийн өмчид шилжсэн) байгуулагдсан үеэс одоог хүртэл тасралтгүй үйл ажиллагаа явуулж байна.</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Тус компани 1992 онд буюу хувьчлагдах үеийн эхлэлтийн балансаар 345,567.5 мянган төгрөгийн өөрийн хөрөнгөтэй, нэг бүр нь 100 төгрөгийн нэрлэсэн үнэтэй </w:t>
      </w:r>
      <w:r w:rsidRPr="0008384E">
        <w:rPr>
          <w:sz w:val="24"/>
          <w:szCs w:val="24"/>
          <w:lang w:val="ru-RU"/>
        </w:rPr>
        <w:t>592,830</w:t>
      </w:r>
      <w:r w:rsidRPr="0008384E">
        <w:rPr>
          <w:sz w:val="24"/>
          <w:szCs w:val="24"/>
          <w:lang w:val="mn-MN"/>
        </w:rPr>
        <w:t xml:space="preserve"> ширхэг энгийн хувьцаатай байсан бол 201</w:t>
      </w:r>
      <w:r w:rsidR="000D1E98" w:rsidRPr="0008384E">
        <w:rPr>
          <w:sz w:val="24"/>
          <w:szCs w:val="24"/>
        </w:rPr>
        <w:t>4</w:t>
      </w:r>
      <w:r w:rsidRPr="0008384E">
        <w:rPr>
          <w:sz w:val="24"/>
          <w:szCs w:val="24"/>
          <w:lang w:val="mn-MN"/>
        </w:rPr>
        <w:t xml:space="preserve"> оны жилийн эцсийн байдлаар</w:t>
      </w:r>
      <w:r w:rsidRPr="0008384E">
        <w:rPr>
          <w:sz w:val="24"/>
          <w:szCs w:val="24"/>
        </w:rPr>
        <w:t xml:space="preserve"> </w:t>
      </w:r>
      <w:r w:rsidRPr="0008384E">
        <w:rPr>
          <w:color w:val="FF0000"/>
          <w:sz w:val="24"/>
          <w:szCs w:val="24"/>
        </w:rPr>
        <w:t xml:space="preserve"> </w:t>
      </w:r>
      <w:r w:rsidR="00137754" w:rsidRPr="0008384E">
        <w:rPr>
          <w:sz w:val="24"/>
          <w:szCs w:val="24"/>
          <w:lang w:val="mn-MN"/>
        </w:rPr>
        <w:t>2,298,026.8</w:t>
      </w:r>
      <w:r w:rsidRPr="0008384E">
        <w:rPr>
          <w:color w:val="FF0000"/>
          <w:sz w:val="24"/>
          <w:szCs w:val="24"/>
          <w:lang w:val="mn-MN"/>
        </w:rPr>
        <w:t xml:space="preserve">  </w:t>
      </w:r>
      <w:r w:rsidRPr="0008384E">
        <w:rPr>
          <w:sz w:val="24"/>
          <w:szCs w:val="24"/>
          <w:lang w:val="mn-MN"/>
        </w:rPr>
        <w:t xml:space="preserve">мянган төгрөгийн хөрөнгөтэй, Санхүүгийн зохицуулах хороо, Монголын хөрөнгийн биржид бүртгэлтэй нэг бүр нь </w:t>
      </w:r>
      <w:r w:rsidRPr="0008384E">
        <w:rPr>
          <w:sz w:val="24"/>
          <w:szCs w:val="24"/>
        </w:rPr>
        <w:t>168</w:t>
      </w:r>
      <w:r w:rsidRPr="0008384E">
        <w:rPr>
          <w:sz w:val="24"/>
          <w:szCs w:val="24"/>
          <w:lang w:val="mn-MN"/>
        </w:rPr>
        <w:t xml:space="preserve"> төгрөгийн нэрлэсэн үнэтэй нийтэд зарласан чөлөөтэй арилжаалагдах 1,189,983 ширхэг энгийн хувьцаатай нээлттэй хувьцаат компани болсон.</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 </w:t>
      </w:r>
      <w:r w:rsidRPr="0008384E">
        <w:rPr>
          <w:sz w:val="24"/>
          <w:szCs w:val="24"/>
          <w:lang w:val="ru-RU"/>
        </w:rPr>
        <w:t>Т</w:t>
      </w:r>
      <w:r w:rsidRPr="0008384E">
        <w:rPr>
          <w:sz w:val="24"/>
          <w:szCs w:val="24"/>
          <w:lang w:val="mn-MN"/>
        </w:rPr>
        <w:t xml:space="preserve">ахько </w:t>
      </w:r>
      <w:r w:rsidRPr="0008384E">
        <w:rPr>
          <w:sz w:val="24"/>
          <w:szCs w:val="24"/>
        </w:rPr>
        <w:t>(</w:t>
      </w:r>
      <w:r w:rsidRPr="0008384E">
        <w:rPr>
          <w:sz w:val="24"/>
          <w:szCs w:val="24"/>
          <w:lang w:val="mn-MN"/>
        </w:rPr>
        <w:t>ХК</w:t>
      </w:r>
      <w:r w:rsidRPr="0008384E">
        <w:rPr>
          <w:sz w:val="24"/>
          <w:szCs w:val="24"/>
        </w:rPr>
        <w:t>)</w:t>
      </w:r>
      <w:r w:rsidRPr="0008384E">
        <w:rPr>
          <w:sz w:val="24"/>
          <w:szCs w:val="24"/>
          <w:lang w:val="ru-RU"/>
        </w:rPr>
        <w:t xml:space="preserve"> компани </w:t>
      </w:r>
      <w:r w:rsidRPr="0008384E">
        <w:rPr>
          <w:sz w:val="24"/>
          <w:szCs w:val="24"/>
          <w:lang w:val="mn-MN"/>
        </w:rPr>
        <w:t xml:space="preserve">нь хувьчлагдахаас өмнө улсын үйлдвэр байхдаа оёдлын үйлдвэрлэлийн шугам, тоног төхөөрөмж шинэчлэхээр авсан </w:t>
      </w:r>
      <w:r w:rsidRPr="0008384E">
        <w:rPr>
          <w:sz w:val="24"/>
          <w:szCs w:val="24"/>
          <w:lang w:val="ru-RU"/>
        </w:rPr>
        <w:t xml:space="preserve">банкны </w:t>
      </w:r>
      <w:r w:rsidRPr="0008384E">
        <w:rPr>
          <w:sz w:val="24"/>
          <w:szCs w:val="24"/>
          <w:lang w:val="mn-MN"/>
        </w:rPr>
        <w:t xml:space="preserve">урт хугацаатай </w:t>
      </w:r>
      <w:r w:rsidRPr="0008384E">
        <w:rPr>
          <w:sz w:val="24"/>
          <w:szCs w:val="24"/>
          <w:lang w:val="ru-RU"/>
        </w:rPr>
        <w:t xml:space="preserve">92,772,5 мянган төгрөг, 649,9 мянган ам.доллар, 29,134,8 мянган йений зээлтэйгээр хувьчлагдсан бөгөөд эдгээр бүх зээлийг хүүгийн хамт 1992-1999 онуудад </w:t>
      </w:r>
      <w:r w:rsidRPr="0008384E">
        <w:rPr>
          <w:sz w:val="24"/>
          <w:szCs w:val="24"/>
          <w:lang w:val="mn-MN"/>
        </w:rPr>
        <w:t xml:space="preserve">өөрийн орлогоор </w:t>
      </w:r>
      <w:r w:rsidRPr="0008384E">
        <w:rPr>
          <w:sz w:val="24"/>
          <w:szCs w:val="24"/>
          <w:lang w:val="ru-RU"/>
        </w:rPr>
        <w:t>бүрэн тө</w:t>
      </w:r>
      <w:r w:rsidR="00137754" w:rsidRPr="0008384E">
        <w:rPr>
          <w:sz w:val="24"/>
          <w:szCs w:val="24"/>
          <w:lang w:val="ru-RU"/>
        </w:rPr>
        <w:t>лж барагдуулс</w:t>
      </w:r>
      <w:r w:rsidRPr="0008384E">
        <w:rPr>
          <w:sz w:val="24"/>
          <w:szCs w:val="24"/>
          <w:lang w:val="ru-RU"/>
        </w:rPr>
        <w:t>н</w:t>
      </w:r>
      <w:r w:rsidRPr="0008384E">
        <w:rPr>
          <w:sz w:val="24"/>
          <w:szCs w:val="24"/>
          <w:lang w:val="mn-MN"/>
        </w:rPr>
        <w:t>аар банкны зээлийн өр төлбөргүй аж ахуйн нэгж болсон.</w:t>
      </w:r>
      <w:r w:rsidRPr="0008384E">
        <w:rPr>
          <w:sz w:val="24"/>
          <w:szCs w:val="24"/>
          <w:lang w:val="ru-RU"/>
        </w:rPr>
        <w:t xml:space="preserve"> </w:t>
      </w:r>
    </w:p>
    <w:p w:rsidR="001174E1" w:rsidRDefault="00FB57E0" w:rsidP="0008384E">
      <w:pPr>
        <w:spacing w:after="100" w:afterAutospacing="1" w:line="360" w:lineRule="auto"/>
        <w:ind w:firstLine="720"/>
        <w:jc w:val="both"/>
        <w:rPr>
          <w:sz w:val="24"/>
          <w:szCs w:val="24"/>
          <w:lang w:val="mn-MN"/>
        </w:rPr>
      </w:pPr>
      <w:r w:rsidRPr="0008384E">
        <w:rPr>
          <w:sz w:val="24"/>
          <w:szCs w:val="24"/>
          <w:lang w:val="mn-MN"/>
        </w:rPr>
        <w:t xml:space="preserve">Тахько </w:t>
      </w:r>
      <w:r w:rsidRPr="0008384E">
        <w:rPr>
          <w:sz w:val="24"/>
          <w:szCs w:val="24"/>
        </w:rPr>
        <w:t>(</w:t>
      </w:r>
      <w:r w:rsidRPr="0008384E">
        <w:rPr>
          <w:sz w:val="24"/>
          <w:szCs w:val="24"/>
          <w:lang w:val="mn-MN"/>
        </w:rPr>
        <w:t>ХК</w:t>
      </w:r>
      <w:r w:rsidRPr="0008384E">
        <w:rPr>
          <w:sz w:val="24"/>
          <w:szCs w:val="24"/>
        </w:rPr>
        <w:t xml:space="preserve">) </w:t>
      </w:r>
      <w:proofErr w:type="spellStart"/>
      <w:r w:rsidRPr="0008384E">
        <w:rPr>
          <w:sz w:val="24"/>
          <w:szCs w:val="24"/>
        </w:rPr>
        <w:t>компани</w:t>
      </w:r>
      <w:proofErr w:type="spellEnd"/>
      <w:r w:rsidRPr="0008384E">
        <w:rPr>
          <w:sz w:val="24"/>
          <w:szCs w:val="24"/>
        </w:rPr>
        <w:t xml:space="preserve"> </w:t>
      </w:r>
      <w:proofErr w:type="spellStart"/>
      <w:r w:rsidRPr="0008384E">
        <w:rPr>
          <w:sz w:val="24"/>
          <w:szCs w:val="24"/>
        </w:rPr>
        <w:t>үүсэн</w:t>
      </w:r>
      <w:proofErr w:type="spellEnd"/>
      <w:r w:rsidRPr="0008384E">
        <w:rPr>
          <w:sz w:val="24"/>
          <w:szCs w:val="24"/>
        </w:rPr>
        <w:t xml:space="preserve"> </w:t>
      </w:r>
      <w:proofErr w:type="spellStart"/>
      <w:r w:rsidRPr="0008384E">
        <w:rPr>
          <w:sz w:val="24"/>
          <w:szCs w:val="24"/>
        </w:rPr>
        <w:t>байгуулагдсанаас</w:t>
      </w:r>
      <w:proofErr w:type="spellEnd"/>
      <w:r w:rsidRPr="0008384E">
        <w:rPr>
          <w:sz w:val="24"/>
          <w:szCs w:val="24"/>
        </w:rPr>
        <w:t xml:space="preserve"> </w:t>
      </w:r>
      <w:proofErr w:type="spellStart"/>
      <w:r w:rsidRPr="0008384E">
        <w:rPr>
          <w:sz w:val="24"/>
          <w:szCs w:val="24"/>
        </w:rPr>
        <w:t>хойш</w:t>
      </w:r>
      <w:proofErr w:type="spellEnd"/>
      <w:r w:rsidRPr="0008384E">
        <w:rPr>
          <w:sz w:val="24"/>
          <w:szCs w:val="24"/>
        </w:rPr>
        <w:t xml:space="preserve"> </w:t>
      </w:r>
      <w:proofErr w:type="spellStart"/>
      <w:r w:rsidRPr="0008384E">
        <w:rPr>
          <w:sz w:val="24"/>
          <w:szCs w:val="24"/>
        </w:rPr>
        <w:t>эрхэлж</w:t>
      </w:r>
      <w:proofErr w:type="spellEnd"/>
      <w:r w:rsidRPr="0008384E">
        <w:rPr>
          <w:sz w:val="24"/>
          <w:szCs w:val="24"/>
        </w:rPr>
        <w:t xml:space="preserve"> </w:t>
      </w:r>
      <w:proofErr w:type="spellStart"/>
      <w:r w:rsidRPr="0008384E">
        <w:rPr>
          <w:sz w:val="24"/>
          <w:szCs w:val="24"/>
        </w:rPr>
        <w:t>буй</w:t>
      </w:r>
      <w:proofErr w:type="spellEnd"/>
      <w:r w:rsidRPr="0008384E">
        <w:rPr>
          <w:sz w:val="24"/>
          <w:szCs w:val="24"/>
        </w:rPr>
        <w:t xml:space="preserve"> </w:t>
      </w:r>
      <w:proofErr w:type="spellStart"/>
      <w:r w:rsidRPr="0008384E">
        <w:rPr>
          <w:sz w:val="24"/>
          <w:szCs w:val="24"/>
        </w:rPr>
        <w:t>үйл</w:t>
      </w:r>
      <w:proofErr w:type="spellEnd"/>
      <w:r w:rsidRPr="0008384E">
        <w:rPr>
          <w:sz w:val="24"/>
          <w:szCs w:val="24"/>
        </w:rPr>
        <w:t xml:space="preserve"> </w:t>
      </w:r>
      <w:proofErr w:type="spellStart"/>
      <w:r w:rsidRPr="0008384E">
        <w:rPr>
          <w:sz w:val="24"/>
          <w:szCs w:val="24"/>
        </w:rPr>
        <w:t>ажиллагаа</w:t>
      </w:r>
      <w:proofErr w:type="spellEnd"/>
      <w:r w:rsidRPr="0008384E">
        <w:rPr>
          <w:sz w:val="24"/>
          <w:szCs w:val="24"/>
        </w:rPr>
        <w:t xml:space="preserve">, </w:t>
      </w:r>
      <w:proofErr w:type="spellStart"/>
      <w:r w:rsidRPr="0008384E">
        <w:rPr>
          <w:sz w:val="24"/>
          <w:szCs w:val="24"/>
        </w:rPr>
        <w:t>компанийн</w:t>
      </w:r>
      <w:proofErr w:type="spellEnd"/>
      <w:r w:rsidRPr="0008384E">
        <w:rPr>
          <w:sz w:val="24"/>
          <w:szCs w:val="24"/>
        </w:rPr>
        <w:t xml:space="preserve"> </w:t>
      </w:r>
      <w:proofErr w:type="spellStart"/>
      <w:r w:rsidRPr="0008384E">
        <w:rPr>
          <w:sz w:val="24"/>
          <w:szCs w:val="24"/>
        </w:rPr>
        <w:t>өмнө</w:t>
      </w:r>
      <w:proofErr w:type="spellEnd"/>
      <w:r w:rsidRPr="0008384E">
        <w:rPr>
          <w:sz w:val="24"/>
          <w:szCs w:val="24"/>
        </w:rPr>
        <w:t xml:space="preserve"> </w:t>
      </w:r>
      <w:proofErr w:type="spellStart"/>
      <w:r w:rsidRPr="0008384E">
        <w:rPr>
          <w:sz w:val="24"/>
          <w:szCs w:val="24"/>
        </w:rPr>
        <w:t>тавигдсан</w:t>
      </w:r>
      <w:proofErr w:type="spellEnd"/>
      <w:r w:rsidRPr="0008384E">
        <w:rPr>
          <w:sz w:val="24"/>
          <w:szCs w:val="24"/>
        </w:rPr>
        <w:t xml:space="preserve"> </w:t>
      </w:r>
      <w:proofErr w:type="spellStart"/>
      <w:r w:rsidRPr="0008384E">
        <w:rPr>
          <w:sz w:val="24"/>
          <w:szCs w:val="24"/>
        </w:rPr>
        <w:t>зорилтыг</w:t>
      </w:r>
      <w:proofErr w:type="spellEnd"/>
      <w:r w:rsidRPr="0008384E">
        <w:rPr>
          <w:sz w:val="24"/>
          <w:szCs w:val="24"/>
        </w:rPr>
        <w:t xml:space="preserve"> </w:t>
      </w:r>
      <w:proofErr w:type="spellStart"/>
      <w:r w:rsidRPr="0008384E">
        <w:rPr>
          <w:sz w:val="24"/>
          <w:szCs w:val="24"/>
        </w:rPr>
        <w:t>амжилттай</w:t>
      </w:r>
      <w:proofErr w:type="spellEnd"/>
      <w:r w:rsidRPr="0008384E">
        <w:rPr>
          <w:sz w:val="24"/>
          <w:szCs w:val="24"/>
        </w:rPr>
        <w:t xml:space="preserve"> </w:t>
      </w:r>
      <w:proofErr w:type="spellStart"/>
      <w:r w:rsidRPr="0008384E">
        <w:rPr>
          <w:sz w:val="24"/>
          <w:szCs w:val="24"/>
        </w:rPr>
        <w:t>хэрэг</w:t>
      </w:r>
      <w:proofErr w:type="spellEnd"/>
      <w:r w:rsidRPr="0008384E">
        <w:rPr>
          <w:sz w:val="24"/>
          <w:szCs w:val="24"/>
          <w:lang w:val="mn-MN"/>
        </w:rPr>
        <w:t>жүүл</w:t>
      </w:r>
      <w:r w:rsidRPr="0008384E">
        <w:rPr>
          <w:sz w:val="24"/>
          <w:szCs w:val="24"/>
        </w:rPr>
        <w:t xml:space="preserve">ж, </w:t>
      </w:r>
      <w:proofErr w:type="spellStart"/>
      <w:r w:rsidRPr="0008384E">
        <w:rPr>
          <w:sz w:val="24"/>
          <w:szCs w:val="24"/>
        </w:rPr>
        <w:t>хувь</w:t>
      </w:r>
      <w:proofErr w:type="spellEnd"/>
      <w:r w:rsidRPr="0008384E">
        <w:rPr>
          <w:sz w:val="24"/>
          <w:szCs w:val="24"/>
          <w:lang w:val="mn-MN"/>
        </w:rPr>
        <w:t xml:space="preserve">цаа эзэмшигчдийн </w:t>
      </w:r>
      <w:r w:rsidRPr="0008384E">
        <w:rPr>
          <w:sz w:val="24"/>
          <w:szCs w:val="24"/>
        </w:rPr>
        <w:t xml:space="preserve"> </w:t>
      </w:r>
      <w:r w:rsidRPr="0008384E">
        <w:rPr>
          <w:sz w:val="24"/>
          <w:szCs w:val="24"/>
          <w:lang w:val="mn-MN"/>
        </w:rPr>
        <w:t xml:space="preserve">ээлжит хурлыг жил бүр тогтоосон хугацаанд зарлан хуралдуулж, </w:t>
      </w:r>
      <w:proofErr w:type="spellStart"/>
      <w:r w:rsidRPr="0008384E">
        <w:rPr>
          <w:sz w:val="24"/>
          <w:szCs w:val="24"/>
        </w:rPr>
        <w:t>Төлөөлөн</w:t>
      </w:r>
      <w:proofErr w:type="spellEnd"/>
      <w:r w:rsidRPr="0008384E">
        <w:rPr>
          <w:sz w:val="24"/>
          <w:szCs w:val="24"/>
        </w:rPr>
        <w:t xml:space="preserve"> </w:t>
      </w:r>
      <w:proofErr w:type="spellStart"/>
      <w:r w:rsidRPr="0008384E">
        <w:rPr>
          <w:sz w:val="24"/>
          <w:szCs w:val="24"/>
        </w:rPr>
        <w:t>удирдах</w:t>
      </w:r>
      <w:proofErr w:type="spellEnd"/>
      <w:r w:rsidRPr="0008384E">
        <w:rPr>
          <w:sz w:val="24"/>
          <w:szCs w:val="24"/>
        </w:rPr>
        <w:t xml:space="preserve"> </w:t>
      </w:r>
      <w:proofErr w:type="spellStart"/>
      <w:r w:rsidRPr="0008384E">
        <w:rPr>
          <w:sz w:val="24"/>
          <w:szCs w:val="24"/>
        </w:rPr>
        <w:t>зөвлөлийн</w:t>
      </w:r>
      <w:proofErr w:type="spellEnd"/>
      <w:r w:rsidRPr="0008384E">
        <w:rPr>
          <w:sz w:val="24"/>
          <w:szCs w:val="24"/>
        </w:rPr>
        <w:t xml:space="preserve"> </w:t>
      </w:r>
      <w:proofErr w:type="spellStart"/>
      <w:r w:rsidRPr="0008384E">
        <w:rPr>
          <w:sz w:val="24"/>
          <w:szCs w:val="24"/>
        </w:rPr>
        <w:t>дотоод</w:t>
      </w:r>
      <w:proofErr w:type="spellEnd"/>
      <w:r w:rsidRPr="0008384E">
        <w:rPr>
          <w:sz w:val="24"/>
          <w:szCs w:val="24"/>
        </w:rPr>
        <w:t xml:space="preserve"> </w:t>
      </w:r>
      <w:proofErr w:type="spellStart"/>
      <w:r w:rsidRPr="0008384E">
        <w:rPr>
          <w:sz w:val="24"/>
          <w:szCs w:val="24"/>
        </w:rPr>
        <w:t>үйл</w:t>
      </w:r>
      <w:proofErr w:type="spellEnd"/>
      <w:r w:rsidRPr="0008384E">
        <w:rPr>
          <w:sz w:val="24"/>
          <w:szCs w:val="24"/>
        </w:rPr>
        <w:t xml:space="preserve"> </w:t>
      </w:r>
      <w:proofErr w:type="spellStart"/>
      <w:r w:rsidRPr="0008384E">
        <w:rPr>
          <w:sz w:val="24"/>
          <w:szCs w:val="24"/>
        </w:rPr>
        <w:t>ажиллагааг</w:t>
      </w:r>
      <w:proofErr w:type="spellEnd"/>
      <w:r w:rsidRPr="0008384E">
        <w:rPr>
          <w:sz w:val="24"/>
          <w:szCs w:val="24"/>
        </w:rPr>
        <w:t xml:space="preserve"> </w:t>
      </w:r>
      <w:proofErr w:type="spellStart"/>
      <w:r w:rsidRPr="0008384E">
        <w:rPr>
          <w:sz w:val="24"/>
          <w:szCs w:val="24"/>
        </w:rPr>
        <w:t>хуулийн</w:t>
      </w:r>
      <w:proofErr w:type="spellEnd"/>
      <w:r w:rsidRPr="0008384E">
        <w:rPr>
          <w:sz w:val="24"/>
          <w:szCs w:val="24"/>
        </w:rPr>
        <w:t xml:space="preserve"> </w:t>
      </w:r>
      <w:proofErr w:type="spellStart"/>
      <w:r w:rsidRPr="0008384E">
        <w:rPr>
          <w:sz w:val="24"/>
          <w:szCs w:val="24"/>
        </w:rPr>
        <w:t>хүрээнд</w:t>
      </w:r>
      <w:proofErr w:type="spellEnd"/>
      <w:r w:rsidRPr="0008384E">
        <w:rPr>
          <w:sz w:val="24"/>
          <w:szCs w:val="24"/>
        </w:rPr>
        <w:t xml:space="preserve"> </w:t>
      </w:r>
      <w:proofErr w:type="spellStart"/>
      <w:r w:rsidRPr="0008384E">
        <w:rPr>
          <w:sz w:val="24"/>
          <w:szCs w:val="24"/>
        </w:rPr>
        <w:t>явуулж</w:t>
      </w:r>
      <w:proofErr w:type="spellEnd"/>
      <w:r w:rsidRPr="0008384E">
        <w:rPr>
          <w:sz w:val="24"/>
          <w:szCs w:val="24"/>
          <w:lang w:val="mn-MN"/>
        </w:rPr>
        <w:t xml:space="preserve"> хэвшс</w:t>
      </w:r>
      <w:r w:rsidR="00137754" w:rsidRPr="0008384E">
        <w:rPr>
          <w:sz w:val="24"/>
          <w:szCs w:val="24"/>
          <w:lang w:val="mn-MN"/>
        </w:rPr>
        <w:t>э</w:t>
      </w:r>
      <w:r w:rsidRPr="0008384E">
        <w:rPr>
          <w:sz w:val="24"/>
          <w:szCs w:val="24"/>
          <w:lang w:val="mn-MN"/>
        </w:rPr>
        <w:t>ний дээр</w:t>
      </w:r>
      <w:r w:rsidRPr="0008384E">
        <w:rPr>
          <w:sz w:val="24"/>
          <w:szCs w:val="24"/>
        </w:rPr>
        <w:t xml:space="preserve">, </w:t>
      </w:r>
      <w:r w:rsidRPr="0008384E">
        <w:rPr>
          <w:sz w:val="24"/>
          <w:szCs w:val="24"/>
          <w:lang w:val="mn-MN"/>
        </w:rPr>
        <w:t xml:space="preserve">байгуулагдсаны дараагийн жил </w:t>
      </w:r>
      <w:r w:rsidRPr="0008384E">
        <w:rPr>
          <w:sz w:val="24"/>
          <w:szCs w:val="24"/>
        </w:rPr>
        <w:t>(1992-201</w:t>
      </w:r>
      <w:r w:rsidR="00BB0746" w:rsidRPr="0008384E">
        <w:rPr>
          <w:sz w:val="24"/>
          <w:szCs w:val="24"/>
          <w:lang w:val="mn-MN"/>
        </w:rPr>
        <w:t>3</w:t>
      </w:r>
      <w:r w:rsidRPr="0008384E">
        <w:rPr>
          <w:sz w:val="24"/>
          <w:szCs w:val="24"/>
        </w:rPr>
        <w:t xml:space="preserve"> </w:t>
      </w:r>
      <w:r w:rsidRPr="0008384E">
        <w:rPr>
          <w:sz w:val="24"/>
          <w:szCs w:val="24"/>
          <w:lang w:val="mn-MN"/>
        </w:rPr>
        <w:t>он</w:t>
      </w:r>
      <w:r w:rsidRPr="0008384E">
        <w:rPr>
          <w:sz w:val="24"/>
          <w:szCs w:val="24"/>
        </w:rPr>
        <w:t>)</w:t>
      </w:r>
      <w:r w:rsidRPr="0008384E">
        <w:rPr>
          <w:sz w:val="24"/>
          <w:szCs w:val="24"/>
          <w:lang w:val="mn-MN"/>
        </w:rPr>
        <w:t xml:space="preserve">-ээс одоог хүртэл </w:t>
      </w:r>
      <w:proofErr w:type="spellStart"/>
      <w:r w:rsidRPr="0008384E">
        <w:rPr>
          <w:sz w:val="24"/>
          <w:szCs w:val="24"/>
        </w:rPr>
        <w:t>компанийн</w:t>
      </w:r>
      <w:proofErr w:type="spellEnd"/>
      <w:r w:rsidRPr="0008384E">
        <w:rPr>
          <w:sz w:val="24"/>
          <w:szCs w:val="24"/>
        </w:rPr>
        <w:t xml:space="preserve"> </w:t>
      </w:r>
      <w:proofErr w:type="spellStart"/>
      <w:r w:rsidRPr="0008384E">
        <w:rPr>
          <w:sz w:val="24"/>
          <w:szCs w:val="24"/>
        </w:rPr>
        <w:t>хувьцаа</w:t>
      </w:r>
      <w:proofErr w:type="spellEnd"/>
      <w:r w:rsidRPr="0008384E">
        <w:rPr>
          <w:sz w:val="24"/>
          <w:szCs w:val="24"/>
        </w:rPr>
        <w:t xml:space="preserve"> </w:t>
      </w:r>
      <w:proofErr w:type="spellStart"/>
      <w:r w:rsidRPr="0008384E">
        <w:rPr>
          <w:sz w:val="24"/>
          <w:szCs w:val="24"/>
        </w:rPr>
        <w:t>эзэмшигчдэд</w:t>
      </w:r>
      <w:proofErr w:type="spellEnd"/>
      <w:r w:rsidRPr="0008384E">
        <w:rPr>
          <w:sz w:val="24"/>
          <w:szCs w:val="24"/>
        </w:rPr>
        <w:t xml:space="preserve"> </w:t>
      </w:r>
      <w:proofErr w:type="spellStart"/>
      <w:r w:rsidRPr="0008384E">
        <w:rPr>
          <w:sz w:val="24"/>
          <w:szCs w:val="24"/>
        </w:rPr>
        <w:t>нийтдээ</w:t>
      </w:r>
      <w:proofErr w:type="spellEnd"/>
      <w:r w:rsidRPr="0008384E">
        <w:rPr>
          <w:sz w:val="24"/>
          <w:szCs w:val="24"/>
        </w:rPr>
        <w:t xml:space="preserve"> </w:t>
      </w:r>
      <w:r w:rsidR="00DC530C" w:rsidRPr="0008384E">
        <w:rPr>
          <w:sz w:val="24"/>
          <w:szCs w:val="24"/>
          <w:lang w:val="mn-MN"/>
        </w:rPr>
        <w:t>531,134.9</w:t>
      </w:r>
      <w:r w:rsidRPr="0008384E">
        <w:rPr>
          <w:sz w:val="24"/>
          <w:szCs w:val="24"/>
          <w:lang w:val="mn-MN"/>
        </w:rPr>
        <w:t xml:space="preserve"> мянган</w:t>
      </w:r>
      <w:r w:rsidRPr="0008384E">
        <w:rPr>
          <w:sz w:val="24"/>
          <w:szCs w:val="24"/>
        </w:rPr>
        <w:t xml:space="preserve"> </w:t>
      </w:r>
      <w:proofErr w:type="spellStart"/>
      <w:r w:rsidRPr="0008384E">
        <w:rPr>
          <w:sz w:val="24"/>
          <w:szCs w:val="24"/>
        </w:rPr>
        <w:t>төгрөгийн</w:t>
      </w:r>
      <w:proofErr w:type="spellEnd"/>
      <w:r w:rsidRPr="0008384E">
        <w:rPr>
          <w:sz w:val="24"/>
          <w:szCs w:val="24"/>
        </w:rPr>
        <w:t xml:space="preserve"> </w:t>
      </w:r>
      <w:proofErr w:type="spellStart"/>
      <w:r w:rsidRPr="0008384E">
        <w:rPr>
          <w:sz w:val="24"/>
          <w:szCs w:val="24"/>
        </w:rPr>
        <w:t>ногдол</w:t>
      </w:r>
      <w:proofErr w:type="spellEnd"/>
      <w:r w:rsidRPr="0008384E">
        <w:rPr>
          <w:sz w:val="24"/>
          <w:szCs w:val="24"/>
        </w:rPr>
        <w:t xml:space="preserve"> </w:t>
      </w:r>
      <w:proofErr w:type="spellStart"/>
      <w:r w:rsidRPr="0008384E">
        <w:rPr>
          <w:sz w:val="24"/>
          <w:szCs w:val="24"/>
        </w:rPr>
        <w:t>ашиг</w:t>
      </w:r>
      <w:proofErr w:type="spellEnd"/>
      <w:r w:rsidRPr="0008384E">
        <w:rPr>
          <w:sz w:val="24"/>
          <w:szCs w:val="24"/>
        </w:rPr>
        <w:t xml:space="preserve"> </w:t>
      </w:r>
      <w:proofErr w:type="spellStart"/>
      <w:r w:rsidRPr="0008384E">
        <w:rPr>
          <w:sz w:val="24"/>
          <w:szCs w:val="24"/>
        </w:rPr>
        <w:t>хув</w:t>
      </w:r>
      <w:proofErr w:type="spellEnd"/>
      <w:r w:rsidRPr="0008384E">
        <w:rPr>
          <w:sz w:val="24"/>
          <w:szCs w:val="24"/>
          <w:lang w:val="mn-MN"/>
        </w:rPr>
        <w:t>а</w:t>
      </w:r>
      <w:proofErr w:type="spellStart"/>
      <w:r w:rsidRPr="0008384E">
        <w:rPr>
          <w:sz w:val="24"/>
          <w:szCs w:val="24"/>
        </w:rPr>
        <w:t>ар</w:t>
      </w:r>
      <w:proofErr w:type="spellEnd"/>
      <w:r w:rsidRPr="0008384E">
        <w:rPr>
          <w:sz w:val="24"/>
          <w:szCs w:val="24"/>
          <w:lang w:val="mn-MN"/>
        </w:rPr>
        <w:t>и</w:t>
      </w:r>
      <w:r w:rsidRPr="0008384E">
        <w:rPr>
          <w:sz w:val="24"/>
          <w:szCs w:val="24"/>
        </w:rPr>
        <w:t>л</w:t>
      </w:r>
      <w:r w:rsidRPr="0008384E">
        <w:rPr>
          <w:sz w:val="24"/>
          <w:szCs w:val="24"/>
          <w:lang w:val="mn-MN"/>
        </w:rPr>
        <w:t xml:space="preserve">сан байна. </w:t>
      </w:r>
    </w:p>
    <w:p w:rsidR="0008384E" w:rsidRDefault="0008384E" w:rsidP="0008384E">
      <w:pPr>
        <w:spacing w:after="100" w:afterAutospacing="1" w:line="360" w:lineRule="auto"/>
        <w:ind w:firstLine="720"/>
        <w:jc w:val="both"/>
        <w:rPr>
          <w:sz w:val="24"/>
          <w:szCs w:val="24"/>
          <w:lang w:val="mn-MN"/>
        </w:rPr>
      </w:pPr>
    </w:p>
    <w:p w:rsidR="0008384E" w:rsidRDefault="0008384E" w:rsidP="0008384E">
      <w:pPr>
        <w:spacing w:after="100" w:afterAutospacing="1" w:line="360" w:lineRule="auto"/>
        <w:ind w:firstLine="720"/>
        <w:jc w:val="both"/>
        <w:rPr>
          <w:sz w:val="24"/>
          <w:szCs w:val="24"/>
          <w:lang w:val="mn-MN"/>
        </w:rPr>
      </w:pPr>
    </w:p>
    <w:p w:rsidR="0008384E" w:rsidRPr="0008384E" w:rsidRDefault="0008384E" w:rsidP="0008384E">
      <w:pPr>
        <w:spacing w:after="100" w:afterAutospacing="1" w:line="360" w:lineRule="auto"/>
        <w:ind w:firstLine="720"/>
        <w:jc w:val="both"/>
        <w:rPr>
          <w:sz w:val="24"/>
          <w:szCs w:val="24"/>
          <w:lang w:val="mn-MN"/>
        </w:rPr>
      </w:pPr>
    </w:p>
    <w:p w:rsidR="00D77653" w:rsidRPr="0008384E" w:rsidRDefault="00EC0A75" w:rsidP="0008384E">
      <w:pPr>
        <w:spacing w:after="100" w:afterAutospacing="1" w:line="360" w:lineRule="auto"/>
        <w:jc w:val="center"/>
        <w:rPr>
          <w:b/>
          <w:caps/>
          <w:sz w:val="24"/>
          <w:szCs w:val="24"/>
          <w:lang w:val="mn-MN"/>
        </w:rPr>
      </w:pPr>
      <w:r w:rsidRPr="0008384E">
        <w:rPr>
          <w:b/>
          <w:caps/>
          <w:sz w:val="24"/>
          <w:szCs w:val="24"/>
          <w:lang w:val="mn-MN"/>
        </w:rPr>
        <w:lastRenderedPageBreak/>
        <w:t>Хоёр. 2014</w:t>
      </w:r>
      <w:r w:rsidR="00FB57E0" w:rsidRPr="0008384E">
        <w:rPr>
          <w:b/>
          <w:caps/>
          <w:sz w:val="24"/>
          <w:szCs w:val="24"/>
          <w:lang w:val="mn-MN"/>
        </w:rPr>
        <w:t xml:space="preserve"> оны үйл ажиллагааны товч тайлан</w:t>
      </w:r>
    </w:p>
    <w:p w:rsidR="0056065E" w:rsidRPr="0008384E" w:rsidRDefault="00D77653" w:rsidP="0008384E">
      <w:pPr>
        <w:spacing w:after="100" w:afterAutospacing="1" w:line="360" w:lineRule="auto"/>
        <w:jc w:val="both"/>
        <w:rPr>
          <w:b/>
          <w:sz w:val="24"/>
          <w:szCs w:val="24"/>
          <w:lang w:val="mn-MN"/>
        </w:rPr>
      </w:pPr>
      <w:r w:rsidRPr="0008384E">
        <w:rPr>
          <w:b/>
          <w:sz w:val="24"/>
          <w:szCs w:val="24"/>
          <w:lang w:val="mn-MN"/>
        </w:rPr>
        <w:t xml:space="preserve">УДИРДЛАГА, ЗОХИОН БАЙГУУЛАЛТЫН </w:t>
      </w:r>
      <w:r w:rsidR="0056065E" w:rsidRPr="0008384E">
        <w:rPr>
          <w:b/>
          <w:sz w:val="24"/>
          <w:szCs w:val="24"/>
          <w:lang w:val="mn-MN"/>
        </w:rPr>
        <w:t>БҮТЭЦ</w:t>
      </w:r>
    </w:p>
    <w:p w:rsidR="00FB57E0" w:rsidRPr="0008384E" w:rsidRDefault="0056065E" w:rsidP="0008384E">
      <w:pPr>
        <w:spacing w:after="100" w:afterAutospacing="1" w:line="360" w:lineRule="auto"/>
        <w:jc w:val="both"/>
        <w:rPr>
          <w:b/>
          <w:sz w:val="24"/>
          <w:szCs w:val="24"/>
          <w:lang w:val="mn-MN"/>
        </w:rPr>
      </w:pPr>
      <w:r w:rsidRPr="0008384E">
        <w:rPr>
          <w:b/>
          <w:sz w:val="24"/>
          <w:szCs w:val="24"/>
          <w:lang w:val="mn-MN"/>
        </w:rPr>
        <w:t>Компанийн засаглал</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 xml:space="preserve">Тахько </w:t>
      </w:r>
      <w:r w:rsidRPr="0008384E">
        <w:rPr>
          <w:sz w:val="24"/>
          <w:szCs w:val="24"/>
        </w:rPr>
        <w:t>(</w:t>
      </w:r>
      <w:r w:rsidRPr="0008384E">
        <w:rPr>
          <w:sz w:val="24"/>
          <w:szCs w:val="24"/>
          <w:lang w:val="mn-MN"/>
        </w:rPr>
        <w:t>ХК</w:t>
      </w:r>
      <w:r w:rsidRPr="0008384E">
        <w:rPr>
          <w:sz w:val="24"/>
          <w:szCs w:val="24"/>
        </w:rPr>
        <w:t>)</w:t>
      </w:r>
      <w:r w:rsidRPr="0008384E">
        <w:rPr>
          <w:sz w:val="24"/>
          <w:szCs w:val="24"/>
          <w:lang w:val="mn-MN"/>
        </w:rPr>
        <w:t xml:space="preserve"> компанийн захиргаа 201</w:t>
      </w:r>
      <w:r w:rsidR="00521293" w:rsidRPr="0008384E">
        <w:rPr>
          <w:sz w:val="24"/>
          <w:szCs w:val="24"/>
          <w:lang w:val="mn-MN"/>
        </w:rPr>
        <w:t>4</w:t>
      </w:r>
      <w:r w:rsidRPr="0008384E">
        <w:rPr>
          <w:b/>
          <w:sz w:val="24"/>
          <w:szCs w:val="24"/>
          <w:lang w:val="mn-MN"/>
        </w:rPr>
        <w:t xml:space="preserve"> </w:t>
      </w:r>
      <w:r w:rsidRPr="0008384E">
        <w:rPr>
          <w:sz w:val="24"/>
          <w:szCs w:val="24"/>
          <w:lang w:val="mn-MN"/>
        </w:rPr>
        <w:t xml:space="preserve">онд </w:t>
      </w:r>
      <w:r w:rsidRPr="0008384E">
        <w:rPr>
          <w:sz w:val="24"/>
          <w:szCs w:val="24"/>
        </w:rPr>
        <w:t>(</w:t>
      </w:r>
      <w:r w:rsidRPr="0008384E">
        <w:rPr>
          <w:sz w:val="24"/>
          <w:szCs w:val="24"/>
          <w:lang w:val="mn-MN"/>
        </w:rPr>
        <w:t>гүйцэтгэх удирдлага, зохион байгуулалтын нэгжийн албадууд</w:t>
      </w:r>
      <w:r w:rsidRPr="0008384E">
        <w:rPr>
          <w:sz w:val="24"/>
          <w:szCs w:val="24"/>
        </w:rPr>
        <w:t>)</w:t>
      </w:r>
      <w:r w:rsidRPr="0008384E">
        <w:rPr>
          <w:sz w:val="24"/>
          <w:szCs w:val="24"/>
          <w:lang w:val="mn-MN"/>
        </w:rPr>
        <w:t xml:space="preserve"> хувьцаа эзэмшигчдийн ээлжит хурал, Төлөөлөн удирд</w:t>
      </w:r>
      <w:r w:rsidR="00E40848" w:rsidRPr="0008384E">
        <w:rPr>
          <w:sz w:val="24"/>
          <w:szCs w:val="24"/>
          <w:lang w:val="mn-MN"/>
        </w:rPr>
        <w:t>ах зөвлөлөөс гаргасан шийдвэр</w:t>
      </w:r>
      <w:r w:rsidR="009F2687" w:rsidRPr="0008384E">
        <w:rPr>
          <w:sz w:val="24"/>
          <w:szCs w:val="24"/>
          <w:lang w:val="mn-MN"/>
        </w:rPr>
        <w:t xml:space="preserve">ийг </w:t>
      </w:r>
      <w:r w:rsidRPr="0008384E">
        <w:rPr>
          <w:sz w:val="24"/>
          <w:szCs w:val="24"/>
          <w:lang w:val="mn-MN"/>
        </w:rPr>
        <w:t>хэрэгжүүлж, Компанийн дүрмийн хүрээнд үйл ажиллагаагаа явуулж ажил</w:t>
      </w:r>
      <w:r w:rsidR="00137754" w:rsidRPr="0008384E">
        <w:rPr>
          <w:sz w:val="24"/>
          <w:szCs w:val="24"/>
          <w:lang w:val="mn-MN"/>
        </w:rPr>
        <w:t>ла</w:t>
      </w:r>
      <w:r w:rsidRPr="0008384E">
        <w:rPr>
          <w:sz w:val="24"/>
          <w:szCs w:val="24"/>
          <w:lang w:val="mn-MN"/>
        </w:rPr>
        <w:t xml:space="preserve">лаа. </w:t>
      </w:r>
    </w:p>
    <w:p w:rsidR="00DE23D9" w:rsidRPr="0008384E" w:rsidRDefault="00FB57E0" w:rsidP="0008384E">
      <w:pPr>
        <w:spacing w:after="100" w:afterAutospacing="1" w:line="360" w:lineRule="auto"/>
        <w:ind w:firstLine="720"/>
        <w:jc w:val="both"/>
        <w:rPr>
          <w:sz w:val="24"/>
          <w:szCs w:val="24"/>
          <w:lang w:val="mn-MN"/>
        </w:rPr>
      </w:pPr>
      <w:r w:rsidRPr="0008384E">
        <w:rPr>
          <w:sz w:val="24"/>
          <w:szCs w:val="24"/>
          <w:lang w:val="mn-MN"/>
        </w:rPr>
        <w:t>Компанийн захиргаа Төлөөлөн удирдах зөвлөл</w:t>
      </w:r>
      <w:r w:rsidR="00750B5B" w:rsidRPr="0008384E">
        <w:rPr>
          <w:sz w:val="24"/>
          <w:szCs w:val="24"/>
          <w:lang w:val="mn-MN"/>
        </w:rPr>
        <w:t>өөс гаргасан шийдвэрийн дагуу</w:t>
      </w:r>
      <w:r w:rsidRPr="0008384E">
        <w:rPr>
          <w:sz w:val="24"/>
          <w:szCs w:val="24"/>
          <w:lang w:val="mn-MN"/>
        </w:rPr>
        <w:t xml:space="preserve">  хувьцаа эзэмшигчдийн ээлжит хурлыг хуульд заасан хугацаа, төрийн зохицуулах байгууллагаас баталсан журамд заасан шаардлагад нийцүүлэн зарлаж, хүчин төгөлдөр саналын эрхийн </w:t>
      </w:r>
      <w:r w:rsidR="00660B81" w:rsidRPr="0008384E">
        <w:rPr>
          <w:sz w:val="24"/>
          <w:szCs w:val="24"/>
          <w:lang w:val="mn-MN"/>
        </w:rPr>
        <w:t>85</w:t>
      </w:r>
      <w:r w:rsidRPr="0008384E">
        <w:rPr>
          <w:sz w:val="24"/>
          <w:szCs w:val="24"/>
          <w:lang w:val="mn-MN"/>
        </w:rPr>
        <w:t>.</w:t>
      </w:r>
      <w:r w:rsidR="00660B81" w:rsidRPr="0008384E">
        <w:rPr>
          <w:sz w:val="24"/>
          <w:szCs w:val="24"/>
          <w:lang w:val="mn-MN"/>
        </w:rPr>
        <w:t>56</w:t>
      </w:r>
      <w:r w:rsidRPr="0008384E">
        <w:rPr>
          <w:sz w:val="24"/>
          <w:szCs w:val="24"/>
          <w:lang w:val="mn-MN"/>
        </w:rPr>
        <w:t xml:space="preserve"> хувийн ирцтэйгээр хуралдуулж, хурлаар хэлэлцсэн асуудлыг хуралд оролцогчдын саналын эрхийн </w:t>
      </w:r>
      <w:r w:rsidR="00660B81" w:rsidRPr="0008384E">
        <w:rPr>
          <w:sz w:val="24"/>
          <w:szCs w:val="24"/>
          <w:lang w:val="mn-MN"/>
        </w:rPr>
        <w:t>63.1-100</w:t>
      </w:r>
      <w:r w:rsidRPr="0008384E">
        <w:rPr>
          <w:sz w:val="24"/>
          <w:szCs w:val="24"/>
          <w:lang w:val="mn-MN"/>
        </w:rPr>
        <w:t xml:space="preserve"> хувийн саналаар шийдвэрл</w:t>
      </w:r>
      <w:r w:rsidR="00750B5B" w:rsidRPr="0008384E">
        <w:rPr>
          <w:sz w:val="24"/>
          <w:szCs w:val="24"/>
          <w:lang w:val="mn-MN"/>
        </w:rPr>
        <w:t>үүл</w:t>
      </w:r>
      <w:r w:rsidRPr="0008384E">
        <w:rPr>
          <w:sz w:val="24"/>
          <w:szCs w:val="24"/>
          <w:lang w:val="mn-MN"/>
        </w:rPr>
        <w:t xml:space="preserve">сэн. </w:t>
      </w:r>
    </w:p>
    <w:p w:rsidR="00582EEE" w:rsidRPr="0008384E" w:rsidRDefault="00582EEE" w:rsidP="0008384E">
      <w:pPr>
        <w:spacing w:after="100" w:afterAutospacing="1" w:line="360" w:lineRule="auto"/>
        <w:ind w:firstLine="720"/>
        <w:jc w:val="both"/>
        <w:rPr>
          <w:sz w:val="24"/>
          <w:szCs w:val="24"/>
          <w:lang w:val="mn-MN"/>
        </w:rPr>
      </w:pPr>
      <w:r w:rsidRPr="0008384E">
        <w:rPr>
          <w:sz w:val="24"/>
          <w:szCs w:val="24"/>
          <w:lang w:val="mn-MN"/>
        </w:rPr>
        <w:t xml:space="preserve">Санхүүгийн зохицуулах хорооноос өгсөн чиглэлийн дагуу Гүйцэтгэх захирлын үйл ажиллагааны журмыг шинээр боловсруулан батлуулж, </w:t>
      </w:r>
      <w:r w:rsidR="00956F25" w:rsidRPr="0008384E">
        <w:rPr>
          <w:sz w:val="24"/>
          <w:szCs w:val="24"/>
          <w:lang w:val="mn-MN"/>
        </w:rPr>
        <w:t xml:space="preserve">үүний дагуу контрактын гэрээг Төлөөлөн удирдах зөвлөлтэй байгуулж </w:t>
      </w:r>
      <w:r w:rsidRPr="0008384E">
        <w:rPr>
          <w:sz w:val="24"/>
          <w:szCs w:val="24"/>
          <w:lang w:val="mn-MN"/>
        </w:rPr>
        <w:t>ажиллав.</w:t>
      </w:r>
    </w:p>
    <w:p w:rsidR="00FB57E0" w:rsidRPr="0008384E" w:rsidRDefault="00FB57E0" w:rsidP="0008384E">
      <w:pPr>
        <w:spacing w:after="100" w:afterAutospacing="1" w:line="360" w:lineRule="auto"/>
        <w:ind w:firstLine="720"/>
        <w:jc w:val="both"/>
        <w:rPr>
          <w:sz w:val="24"/>
          <w:szCs w:val="24"/>
          <w:lang w:val="mn-MN"/>
        </w:rPr>
      </w:pPr>
      <w:r w:rsidRPr="0008384E">
        <w:rPr>
          <w:sz w:val="24"/>
          <w:szCs w:val="24"/>
          <w:lang w:val="mn-MN"/>
        </w:rPr>
        <w:t>Төлөөлөн удирдах зөвлөлийн шийдвэр</w:t>
      </w:r>
      <w:r w:rsidR="00CF2647" w:rsidRPr="0008384E">
        <w:rPr>
          <w:sz w:val="24"/>
          <w:szCs w:val="24"/>
          <w:lang w:val="mn-MN"/>
        </w:rPr>
        <w:t xml:space="preserve">ийн дагуу </w:t>
      </w:r>
      <w:r w:rsidRPr="0008384E">
        <w:rPr>
          <w:sz w:val="24"/>
          <w:szCs w:val="24"/>
          <w:lang w:val="mn-MN"/>
        </w:rPr>
        <w:t>компанийн 201</w:t>
      </w:r>
      <w:r w:rsidR="008E003C" w:rsidRPr="0008384E">
        <w:rPr>
          <w:sz w:val="24"/>
          <w:szCs w:val="24"/>
          <w:lang w:val="mn-MN"/>
        </w:rPr>
        <w:t>4</w:t>
      </w:r>
      <w:r w:rsidRPr="0008384E">
        <w:rPr>
          <w:sz w:val="24"/>
          <w:szCs w:val="24"/>
          <w:lang w:val="mn-MN"/>
        </w:rPr>
        <w:t xml:space="preserve"> оны цэвэр ашгаас 1,189,983 ширхэг энгийн хувьцаанд </w:t>
      </w:r>
      <w:r w:rsidR="00CF2647" w:rsidRPr="0008384E">
        <w:rPr>
          <w:sz w:val="24"/>
          <w:szCs w:val="24"/>
          <w:lang w:val="mn-MN"/>
        </w:rPr>
        <w:t>х</w:t>
      </w:r>
      <w:r w:rsidR="000D1E98" w:rsidRPr="0008384E">
        <w:rPr>
          <w:sz w:val="24"/>
          <w:szCs w:val="24"/>
          <w:lang w:val="mn-MN"/>
        </w:rPr>
        <w:t>уваарилсан</w:t>
      </w:r>
      <w:r w:rsidR="000D1E98" w:rsidRPr="0008384E">
        <w:rPr>
          <w:sz w:val="24"/>
          <w:szCs w:val="24"/>
        </w:rPr>
        <w:t xml:space="preserve"> </w:t>
      </w:r>
      <w:r w:rsidR="00D77653" w:rsidRPr="0008384E">
        <w:rPr>
          <w:sz w:val="24"/>
          <w:szCs w:val="24"/>
        </w:rPr>
        <w:t xml:space="preserve">97,578.6 </w:t>
      </w:r>
      <w:r w:rsidR="004956F7" w:rsidRPr="0008384E">
        <w:rPr>
          <w:sz w:val="24"/>
          <w:szCs w:val="24"/>
          <w:lang w:val="mn-MN"/>
        </w:rPr>
        <w:t xml:space="preserve">мянган </w:t>
      </w:r>
      <w:r w:rsidRPr="0008384E">
        <w:rPr>
          <w:sz w:val="24"/>
          <w:szCs w:val="24"/>
          <w:lang w:val="mn-MN"/>
        </w:rPr>
        <w:t>төгрөгийн ногдол ашгийг Үнэт цаасны төлбөр тооцоо төвлөрсөн хадгаламжи</w:t>
      </w:r>
      <w:r w:rsidR="00D77653" w:rsidRPr="0008384E">
        <w:rPr>
          <w:sz w:val="24"/>
          <w:szCs w:val="24"/>
          <w:lang w:val="mn-MN"/>
        </w:rPr>
        <w:t>йн төв компаниар зуучлуулан  62</w:t>
      </w:r>
      <w:r w:rsidR="00D77653" w:rsidRPr="0008384E">
        <w:rPr>
          <w:sz w:val="24"/>
          <w:szCs w:val="24"/>
        </w:rPr>
        <w:t>4</w:t>
      </w:r>
      <w:r w:rsidRPr="0008384E">
        <w:rPr>
          <w:sz w:val="24"/>
          <w:szCs w:val="24"/>
          <w:lang w:val="mn-MN"/>
        </w:rPr>
        <w:t xml:space="preserve"> хувьцаа эзэмшигчийн төвлөрсөн хадгала</w:t>
      </w:r>
      <w:r w:rsidR="00AF4A67" w:rsidRPr="0008384E">
        <w:rPr>
          <w:sz w:val="24"/>
          <w:szCs w:val="24"/>
          <w:lang w:val="mn-MN"/>
        </w:rPr>
        <w:t xml:space="preserve">мж дахь дансанд байршуулан олгохоор ТУЗ-ын хурлаар шийдвэрлэж, </w:t>
      </w:r>
      <w:r w:rsidRPr="0008384E">
        <w:rPr>
          <w:sz w:val="24"/>
          <w:szCs w:val="24"/>
          <w:lang w:val="mn-MN"/>
        </w:rPr>
        <w:t>Санхүүгийн зохицуулах хороо, Монголын хөрөнгийн биржид тогто</w:t>
      </w:r>
      <w:r w:rsidR="001A391B" w:rsidRPr="0008384E">
        <w:rPr>
          <w:sz w:val="24"/>
          <w:szCs w:val="24"/>
          <w:lang w:val="mn-MN"/>
        </w:rPr>
        <w:t xml:space="preserve">осон хугацаанд тайлагнаж, </w:t>
      </w:r>
      <w:r w:rsidR="00522910" w:rsidRPr="0008384E">
        <w:rPr>
          <w:sz w:val="24"/>
          <w:szCs w:val="24"/>
          <w:lang w:val="mn-MN"/>
        </w:rPr>
        <w:t xml:space="preserve">олон нийтэд болон </w:t>
      </w:r>
      <w:r w:rsidR="001A391B" w:rsidRPr="0008384E">
        <w:rPr>
          <w:sz w:val="24"/>
          <w:szCs w:val="24"/>
          <w:lang w:val="mn-MN"/>
        </w:rPr>
        <w:t>хувьцаа эзэмшигчдэд мэдээлсэн</w:t>
      </w:r>
      <w:r w:rsidRPr="0008384E">
        <w:rPr>
          <w:sz w:val="24"/>
          <w:szCs w:val="24"/>
          <w:lang w:val="mn-MN"/>
        </w:rPr>
        <w:t xml:space="preserve">. </w:t>
      </w:r>
    </w:p>
    <w:p w:rsidR="00582EEE" w:rsidRPr="0008384E" w:rsidRDefault="00DE23D9" w:rsidP="0008384E">
      <w:pPr>
        <w:spacing w:after="100" w:afterAutospacing="1" w:line="360" w:lineRule="auto"/>
        <w:ind w:firstLine="720"/>
        <w:jc w:val="both"/>
        <w:rPr>
          <w:sz w:val="24"/>
          <w:szCs w:val="24"/>
          <w:lang w:val="mn-MN"/>
        </w:rPr>
      </w:pPr>
      <w:r w:rsidRPr="0008384E">
        <w:rPr>
          <w:sz w:val="24"/>
          <w:szCs w:val="24"/>
          <w:lang w:val="mn-MN"/>
        </w:rPr>
        <w:t>Үнэт цаасны зах зээлийн тухай хууль, Санхүүгийн зохицуулах хорооны 2013 оны 505 дугаар тогтоол</w:t>
      </w:r>
      <w:r w:rsidR="00754A05" w:rsidRPr="0008384E">
        <w:rPr>
          <w:sz w:val="24"/>
          <w:szCs w:val="24"/>
          <w:lang w:val="mn-MN"/>
        </w:rPr>
        <w:t xml:space="preserve">, Монголын хөрөнгийн биржийн бүртгэлийн журмын </w:t>
      </w:r>
      <w:r w:rsidRPr="0008384E">
        <w:rPr>
          <w:sz w:val="24"/>
          <w:szCs w:val="24"/>
          <w:lang w:val="mn-MN"/>
        </w:rPr>
        <w:t>дагуу компанийн</w:t>
      </w:r>
      <w:r w:rsidR="00AF4A67" w:rsidRPr="0008384E">
        <w:rPr>
          <w:sz w:val="24"/>
          <w:szCs w:val="24"/>
          <w:lang w:val="mn-MN"/>
        </w:rPr>
        <w:t xml:space="preserve"> мэдээллийн ажилтныг </w:t>
      </w:r>
      <w:r w:rsidR="00C93C8C" w:rsidRPr="0008384E">
        <w:rPr>
          <w:sz w:val="24"/>
          <w:szCs w:val="24"/>
          <w:lang w:val="mn-MN"/>
        </w:rPr>
        <w:t>томилж,</w:t>
      </w:r>
      <w:r w:rsidRPr="0008384E">
        <w:rPr>
          <w:sz w:val="24"/>
          <w:szCs w:val="24"/>
          <w:lang w:val="mn-MN"/>
        </w:rPr>
        <w:t xml:space="preserve"> хугацаат ба тухай бүр мэдээлэх мэдээллийг </w:t>
      </w:r>
      <w:r w:rsidR="00BE1501" w:rsidRPr="0008384E">
        <w:rPr>
          <w:sz w:val="24"/>
          <w:szCs w:val="24"/>
          <w:lang w:val="mn-MN"/>
        </w:rPr>
        <w:t xml:space="preserve">зохих байгууллагуудад </w:t>
      </w:r>
      <w:r w:rsidRPr="0008384E">
        <w:rPr>
          <w:sz w:val="24"/>
          <w:szCs w:val="24"/>
          <w:lang w:val="mn-MN"/>
        </w:rPr>
        <w:t xml:space="preserve">тогтоосон хугацаанд мэдээлж, </w:t>
      </w:r>
      <w:r w:rsidR="00A7257A" w:rsidRPr="0008384E">
        <w:rPr>
          <w:sz w:val="24"/>
          <w:szCs w:val="24"/>
          <w:lang w:val="mn-MN"/>
        </w:rPr>
        <w:t xml:space="preserve">үнэт цаасны бүртгэл, хадгаламжийн үйл ажиллагааны гэрээг шинэчлэн байгуулж </w:t>
      </w:r>
      <w:r w:rsidRPr="0008384E">
        <w:rPr>
          <w:sz w:val="24"/>
          <w:szCs w:val="24"/>
          <w:lang w:val="mn-MN"/>
        </w:rPr>
        <w:t>ажиллав.</w:t>
      </w:r>
    </w:p>
    <w:p w:rsidR="00BE1DBE" w:rsidRPr="0008384E" w:rsidRDefault="00FA7371" w:rsidP="0008384E">
      <w:pPr>
        <w:spacing w:after="100" w:afterAutospacing="1" w:line="360" w:lineRule="auto"/>
        <w:ind w:firstLine="720"/>
        <w:jc w:val="both"/>
        <w:rPr>
          <w:sz w:val="24"/>
          <w:szCs w:val="24"/>
          <w:lang w:val="mn-MN"/>
        </w:rPr>
      </w:pPr>
      <w:r w:rsidRPr="0008384E">
        <w:rPr>
          <w:sz w:val="24"/>
          <w:szCs w:val="24"/>
          <w:lang w:val="mn-MN"/>
        </w:rPr>
        <w:t xml:space="preserve">Компанийн Гүйцэтгэх удирдлагаас </w:t>
      </w:r>
      <w:r w:rsidR="00FB57E0" w:rsidRPr="0008384E">
        <w:rPr>
          <w:sz w:val="24"/>
          <w:szCs w:val="24"/>
          <w:lang w:val="mn-MN"/>
        </w:rPr>
        <w:t xml:space="preserve">Компанийн болон үнэт цаасны зах зээлийн тухай хууль, </w:t>
      </w:r>
      <w:r w:rsidR="00925238" w:rsidRPr="0008384E">
        <w:rPr>
          <w:sz w:val="24"/>
          <w:szCs w:val="24"/>
          <w:lang w:val="mn-MN"/>
        </w:rPr>
        <w:t>Санхүүгийн зохицуулах хороо, Монголын хөрөнгийн биржээс г</w:t>
      </w:r>
      <w:r w:rsidR="00FB57E0" w:rsidRPr="0008384E">
        <w:rPr>
          <w:sz w:val="24"/>
          <w:szCs w:val="24"/>
          <w:lang w:val="mn-MN"/>
        </w:rPr>
        <w:t xml:space="preserve">аргасан журам, заавар, </w:t>
      </w:r>
      <w:r w:rsidR="00A7257A" w:rsidRPr="0008384E">
        <w:rPr>
          <w:sz w:val="24"/>
          <w:szCs w:val="24"/>
          <w:lang w:val="mn-MN"/>
        </w:rPr>
        <w:t xml:space="preserve">компанийн </w:t>
      </w:r>
      <w:r w:rsidR="00FB57E0" w:rsidRPr="0008384E">
        <w:rPr>
          <w:sz w:val="24"/>
          <w:szCs w:val="24"/>
          <w:lang w:val="mn-MN"/>
        </w:rPr>
        <w:t xml:space="preserve">засаглалын кодекс, үнэт цаасны арилжаа, төлбөр тооцоо, </w:t>
      </w:r>
      <w:r w:rsidR="00FB57E0" w:rsidRPr="0008384E">
        <w:rPr>
          <w:sz w:val="24"/>
          <w:szCs w:val="24"/>
          <w:lang w:val="mn-MN"/>
        </w:rPr>
        <w:lastRenderedPageBreak/>
        <w:t xml:space="preserve">хадгаламжийн байгууллагатай байгуулсан гэрээгээр хүлээсэн үүргийг хэрэгжүүлж ажилласнаар нээлттэй </w:t>
      </w:r>
      <w:r w:rsidR="00D66A23" w:rsidRPr="0008384E">
        <w:rPr>
          <w:color w:val="FF0000"/>
          <w:sz w:val="24"/>
          <w:szCs w:val="24"/>
          <w:lang w:val="mn-MN"/>
        </w:rPr>
        <w:t>237</w:t>
      </w:r>
      <w:r w:rsidR="00FB57E0" w:rsidRPr="0008384E">
        <w:rPr>
          <w:color w:val="FF0000"/>
          <w:sz w:val="24"/>
          <w:szCs w:val="24"/>
          <w:lang w:val="mn-MN"/>
        </w:rPr>
        <w:t xml:space="preserve"> </w:t>
      </w:r>
      <w:r w:rsidR="00FB57E0" w:rsidRPr="0008384E">
        <w:rPr>
          <w:sz w:val="24"/>
          <w:szCs w:val="24"/>
          <w:lang w:val="mn-MN"/>
        </w:rPr>
        <w:t xml:space="preserve">хувьцаат компаниас  Монголын хөрөнгийн биржийн шалгуур, онооны үзүүлэлтийг </w:t>
      </w:r>
      <w:r w:rsidR="00891A3D" w:rsidRPr="0008384E">
        <w:rPr>
          <w:color w:val="FF0000"/>
          <w:sz w:val="24"/>
          <w:szCs w:val="24"/>
          <w:lang w:val="mn-MN"/>
        </w:rPr>
        <w:t xml:space="preserve">100 </w:t>
      </w:r>
      <w:r w:rsidR="00891A3D" w:rsidRPr="0008384E">
        <w:rPr>
          <w:sz w:val="24"/>
          <w:szCs w:val="24"/>
          <w:lang w:val="mn-MN"/>
        </w:rPr>
        <w:t xml:space="preserve">хувь </w:t>
      </w:r>
      <w:r w:rsidR="00FB57E0" w:rsidRPr="0008384E">
        <w:rPr>
          <w:sz w:val="24"/>
          <w:szCs w:val="24"/>
          <w:lang w:val="mn-MN"/>
        </w:rPr>
        <w:t xml:space="preserve">биелүүлсэн эхний </w:t>
      </w:r>
      <w:r w:rsidR="00891A3D" w:rsidRPr="0008384E">
        <w:rPr>
          <w:color w:val="FF0000"/>
          <w:sz w:val="24"/>
          <w:szCs w:val="24"/>
          <w:lang w:val="mn-MN"/>
        </w:rPr>
        <w:t xml:space="preserve">4 </w:t>
      </w:r>
      <w:r w:rsidR="00891A3D" w:rsidRPr="0008384E">
        <w:rPr>
          <w:sz w:val="24"/>
          <w:szCs w:val="24"/>
          <w:lang w:val="mn-MN"/>
        </w:rPr>
        <w:t xml:space="preserve">хувьцаат </w:t>
      </w:r>
      <w:r w:rsidR="00E71129" w:rsidRPr="0008384E">
        <w:rPr>
          <w:sz w:val="24"/>
          <w:szCs w:val="24"/>
          <w:lang w:val="mn-MN"/>
        </w:rPr>
        <w:t>компанийн нэг болсон</w:t>
      </w:r>
      <w:r w:rsidR="00FB57E0" w:rsidRPr="0008384E">
        <w:rPr>
          <w:sz w:val="24"/>
          <w:szCs w:val="24"/>
          <w:lang w:val="mn-MN"/>
        </w:rPr>
        <w:t xml:space="preserve">.  </w:t>
      </w:r>
    </w:p>
    <w:p w:rsidR="0056065E" w:rsidRPr="0008384E" w:rsidRDefault="00AE79AC" w:rsidP="0008384E">
      <w:pPr>
        <w:spacing w:after="100" w:afterAutospacing="1" w:line="360" w:lineRule="auto"/>
        <w:ind w:firstLine="720"/>
        <w:jc w:val="both"/>
        <w:rPr>
          <w:sz w:val="24"/>
          <w:szCs w:val="24"/>
          <w:lang w:val="mn-MN"/>
        </w:rPr>
      </w:pPr>
      <w:r w:rsidRPr="0008384E">
        <w:rPr>
          <w:sz w:val="24"/>
          <w:szCs w:val="24"/>
          <w:lang w:val="mn-MN"/>
        </w:rPr>
        <w:t>Төлөөлөн удирдах зөвлөлийн удирдлагыг</w:t>
      </w:r>
      <w:r w:rsidR="00C43535" w:rsidRPr="0008384E">
        <w:rPr>
          <w:sz w:val="24"/>
          <w:szCs w:val="24"/>
          <w:lang w:val="mn-MN"/>
        </w:rPr>
        <w:t xml:space="preserve"> к</w:t>
      </w:r>
      <w:r w:rsidR="00BE1DBE" w:rsidRPr="0008384E">
        <w:rPr>
          <w:sz w:val="24"/>
          <w:szCs w:val="24"/>
          <w:lang w:val="mn-MN"/>
        </w:rPr>
        <w:t>омпанийн үнэт цаасны арилжаа, ханшийн сар тутмын судалгаа</w:t>
      </w:r>
      <w:r w:rsidR="00C43535" w:rsidRPr="0008384E">
        <w:rPr>
          <w:sz w:val="24"/>
          <w:szCs w:val="24"/>
          <w:lang w:val="mn-MN"/>
        </w:rPr>
        <w:t xml:space="preserve">, мэдээллээр </w:t>
      </w:r>
      <w:r w:rsidR="00BE1DBE" w:rsidRPr="0008384E">
        <w:rPr>
          <w:sz w:val="24"/>
          <w:szCs w:val="24"/>
          <w:lang w:val="mn-MN"/>
        </w:rPr>
        <w:t xml:space="preserve"> хангаж, </w:t>
      </w:r>
      <w:r w:rsidR="0020432F" w:rsidRPr="0008384E">
        <w:rPr>
          <w:sz w:val="24"/>
          <w:szCs w:val="24"/>
          <w:lang w:val="mn-MN"/>
        </w:rPr>
        <w:t xml:space="preserve">хувьцаа эзэмшигчдээс тавьсан эрэлт хүсэлтийг хүлээн авч, </w:t>
      </w:r>
      <w:r w:rsidR="00BE1DBE" w:rsidRPr="0008384E">
        <w:rPr>
          <w:sz w:val="24"/>
          <w:szCs w:val="24"/>
          <w:lang w:val="mn-MN"/>
        </w:rPr>
        <w:t xml:space="preserve">хаяг, нэр, регистр нь тодорхойгүй </w:t>
      </w:r>
      <w:r w:rsidR="00BE1DBE" w:rsidRPr="0008384E">
        <w:rPr>
          <w:color w:val="FF0000"/>
          <w:sz w:val="24"/>
          <w:szCs w:val="24"/>
          <w:lang w:val="mn-MN"/>
        </w:rPr>
        <w:t>46</w:t>
      </w:r>
      <w:r w:rsidR="00BE1DBE" w:rsidRPr="0008384E">
        <w:rPr>
          <w:sz w:val="24"/>
          <w:szCs w:val="24"/>
          <w:lang w:val="mn-MN"/>
        </w:rPr>
        <w:t xml:space="preserve"> хувьцаа эзэмшигчийн мэдээллийг тодруулж, төвлөрсөн хадгаламжид дан</w:t>
      </w:r>
      <w:r w:rsidR="00AF4A67" w:rsidRPr="0008384E">
        <w:rPr>
          <w:sz w:val="24"/>
          <w:szCs w:val="24"/>
          <w:lang w:val="mn-MN"/>
        </w:rPr>
        <w:t>с нээлгүүлэх үйлчилгээ үзүүлэв.</w:t>
      </w:r>
    </w:p>
    <w:p w:rsidR="00D77653" w:rsidRPr="0008384E" w:rsidRDefault="001174E1" w:rsidP="0008384E">
      <w:pPr>
        <w:spacing w:after="100" w:afterAutospacing="1" w:line="360" w:lineRule="auto"/>
        <w:jc w:val="both"/>
        <w:rPr>
          <w:b/>
          <w:sz w:val="24"/>
          <w:szCs w:val="24"/>
          <w:lang w:val="mn-MN"/>
        </w:rPr>
      </w:pPr>
      <w:r w:rsidRPr="0008384E">
        <w:rPr>
          <w:b/>
          <w:sz w:val="24"/>
          <w:szCs w:val="24"/>
          <w:lang w:val="mn-MN"/>
        </w:rPr>
        <w:t>К</w:t>
      </w:r>
      <w:r w:rsidR="00137754" w:rsidRPr="0008384E">
        <w:rPr>
          <w:b/>
          <w:sz w:val="24"/>
          <w:szCs w:val="24"/>
          <w:lang w:val="mn-MN"/>
        </w:rPr>
        <w:t>омп</w:t>
      </w:r>
      <w:r w:rsidRPr="0008384E">
        <w:rPr>
          <w:b/>
          <w:sz w:val="24"/>
          <w:szCs w:val="24"/>
          <w:lang w:val="mn-MN"/>
        </w:rPr>
        <w:t>анийн бүтэц, зохион байгуулалт</w:t>
      </w:r>
    </w:p>
    <w:p w:rsidR="00447776" w:rsidRPr="0008384E" w:rsidRDefault="00E9695F" w:rsidP="0008384E">
      <w:pPr>
        <w:spacing w:after="100" w:afterAutospacing="1" w:line="360" w:lineRule="auto"/>
        <w:ind w:firstLine="720"/>
        <w:jc w:val="both"/>
        <w:rPr>
          <w:color w:val="4F81BD" w:themeColor="accent1"/>
          <w:sz w:val="24"/>
          <w:szCs w:val="24"/>
          <w:lang w:val="mn-MN"/>
        </w:rPr>
      </w:pPr>
      <w:r w:rsidRPr="0008384E">
        <w:rPr>
          <w:color w:val="4F81BD" w:themeColor="accent1"/>
          <w:sz w:val="24"/>
          <w:szCs w:val="24"/>
          <w:lang w:val="mn-MN"/>
        </w:rPr>
        <w:t>Т</w:t>
      </w:r>
      <w:r w:rsidR="0083114F" w:rsidRPr="0008384E">
        <w:rPr>
          <w:color w:val="4F81BD" w:themeColor="accent1"/>
          <w:sz w:val="24"/>
          <w:szCs w:val="24"/>
          <w:lang w:val="mn-MN"/>
        </w:rPr>
        <w:t xml:space="preserve">айлангийн хугацаанд </w:t>
      </w:r>
      <w:r w:rsidRPr="0008384E">
        <w:rPr>
          <w:color w:val="4F81BD" w:themeColor="accent1"/>
          <w:sz w:val="24"/>
          <w:szCs w:val="24"/>
          <w:lang w:val="mn-MN"/>
        </w:rPr>
        <w:t>комп</w:t>
      </w:r>
      <w:r w:rsidR="0056065E" w:rsidRPr="0008384E">
        <w:rPr>
          <w:color w:val="4F81BD" w:themeColor="accent1"/>
          <w:sz w:val="24"/>
          <w:szCs w:val="24"/>
          <w:lang w:val="mn-MN"/>
        </w:rPr>
        <w:t xml:space="preserve">анийн </w:t>
      </w:r>
      <w:r w:rsidRPr="0008384E">
        <w:rPr>
          <w:color w:val="4F81BD" w:themeColor="accent1"/>
          <w:sz w:val="24"/>
          <w:szCs w:val="24"/>
          <w:lang w:val="mn-MN"/>
        </w:rPr>
        <w:t xml:space="preserve">гүйцэтгэх </w:t>
      </w:r>
      <w:r w:rsidR="0083114F" w:rsidRPr="0008384E">
        <w:rPr>
          <w:color w:val="4F81BD" w:themeColor="accent1"/>
          <w:sz w:val="24"/>
          <w:szCs w:val="24"/>
          <w:lang w:val="mn-MN"/>
        </w:rPr>
        <w:t xml:space="preserve">удирдлага, захиргаа болон техник үйлчилгээний алба гэсэн </w:t>
      </w:r>
      <w:r w:rsidR="002B4C0A" w:rsidRPr="0008384E">
        <w:rPr>
          <w:color w:val="4F81BD" w:themeColor="accent1"/>
          <w:sz w:val="24"/>
          <w:szCs w:val="24"/>
          <w:lang w:val="mn-MN"/>
        </w:rPr>
        <w:t xml:space="preserve">3 </w:t>
      </w:r>
      <w:r w:rsidR="0083114F" w:rsidRPr="0008384E">
        <w:rPr>
          <w:color w:val="4F81BD" w:themeColor="accent1"/>
          <w:sz w:val="24"/>
          <w:szCs w:val="24"/>
          <w:lang w:val="mn-MN"/>
        </w:rPr>
        <w:t xml:space="preserve">бүтэцтэй </w:t>
      </w:r>
      <w:r w:rsidR="005C5C20" w:rsidRPr="0008384E">
        <w:rPr>
          <w:color w:val="4F81BD" w:themeColor="accent1"/>
          <w:sz w:val="24"/>
          <w:szCs w:val="24"/>
          <w:lang w:val="mn-MN"/>
        </w:rPr>
        <w:t xml:space="preserve">ажлын байрны </w:t>
      </w:r>
      <w:r w:rsidR="0056065E" w:rsidRPr="0008384E">
        <w:rPr>
          <w:color w:val="4F81BD" w:themeColor="accent1"/>
          <w:sz w:val="24"/>
          <w:szCs w:val="24"/>
          <w:lang w:val="mn-MN"/>
        </w:rPr>
        <w:t>22</w:t>
      </w:r>
      <w:r w:rsidR="0083114F" w:rsidRPr="0008384E">
        <w:rPr>
          <w:color w:val="4F81BD" w:themeColor="accent1"/>
          <w:sz w:val="24"/>
          <w:szCs w:val="24"/>
          <w:lang w:val="mn-MN"/>
        </w:rPr>
        <w:t xml:space="preserve"> орон тоо бүхий бүрэлдэхүүнтэй ажиллаж байсан</w:t>
      </w:r>
      <w:r w:rsidR="002B4C0A" w:rsidRPr="0008384E">
        <w:rPr>
          <w:color w:val="4F81BD" w:themeColor="accent1"/>
          <w:sz w:val="24"/>
          <w:szCs w:val="24"/>
          <w:lang w:val="mn-MN"/>
        </w:rPr>
        <w:t xml:space="preserve"> </w:t>
      </w:r>
      <w:r w:rsidR="0083114F" w:rsidRPr="0008384E">
        <w:rPr>
          <w:color w:val="4F81BD" w:themeColor="accent1"/>
          <w:sz w:val="24"/>
          <w:szCs w:val="24"/>
          <w:lang w:val="mn-MN"/>
        </w:rPr>
        <w:t>бол компанийн бизне</w:t>
      </w:r>
      <w:r w:rsidR="00BE5B9E" w:rsidRPr="0008384E">
        <w:rPr>
          <w:color w:val="4F81BD" w:themeColor="accent1"/>
          <w:sz w:val="24"/>
          <w:szCs w:val="24"/>
          <w:lang w:val="mn-MN"/>
        </w:rPr>
        <w:t>сийн үйл ажиллагаа өргөж</w:t>
      </w:r>
      <w:r w:rsidR="00DC4358" w:rsidRPr="0008384E">
        <w:rPr>
          <w:color w:val="4F81BD" w:themeColor="accent1"/>
          <w:sz w:val="24"/>
          <w:szCs w:val="24"/>
          <w:lang w:val="mn-MN"/>
        </w:rPr>
        <w:t xml:space="preserve">сөнтэй холбоотой </w:t>
      </w:r>
      <w:r w:rsidR="0083114F" w:rsidRPr="0008384E">
        <w:rPr>
          <w:color w:val="4F81BD" w:themeColor="accent1"/>
          <w:sz w:val="24"/>
          <w:szCs w:val="24"/>
          <w:lang w:val="mn-MN"/>
        </w:rPr>
        <w:t xml:space="preserve">Анкор </w:t>
      </w:r>
      <w:r w:rsidR="00DC4358" w:rsidRPr="0008384E">
        <w:rPr>
          <w:color w:val="4F81BD" w:themeColor="accent1"/>
          <w:sz w:val="24"/>
          <w:szCs w:val="24"/>
          <w:lang w:val="mn-MN"/>
        </w:rPr>
        <w:t xml:space="preserve">үйлчилгээний </w:t>
      </w:r>
      <w:r w:rsidR="0083114F" w:rsidRPr="0008384E">
        <w:rPr>
          <w:color w:val="4F81BD" w:themeColor="accent1"/>
          <w:sz w:val="24"/>
          <w:szCs w:val="24"/>
          <w:lang w:val="mn-MN"/>
        </w:rPr>
        <w:t xml:space="preserve">төвийн </w:t>
      </w:r>
      <w:r w:rsidRPr="0008384E">
        <w:rPr>
          <w:color w:val="4F81BD" w:themeColor="accent1"/>
          <w:sz w:val="24"/>
          <w:szCs w:val="24"/>
          <w:lang w:val="mn-MN"/>
        </w:rPr>
        <w:t xml:space="preserve">менежер, техникч, </w:t>
      </w:r>
      <w:r w:rsidR="0083114F" w:rsidRPr="0008384E">
        <w:rPr>
          <w:color w:val="4F81BD" w:themeColor="accent1"/>
          <w:sz w:val="24"/>
          <w:szCs w:val="24"/>
          <w:lang w:val="mn-MN"/>
        </w:rPr>
        <w:t>үйлчлэгч, ТУЗ-ын дарга, захирлын туслах</w:t>
      </w:r>
      <w:r w:rsidRPr="0008384E">
        <w:rPr>
          <w:color w:val="4F81BD" w:themeColor="accent1"/>
          <w:sz w:val="24"/>
          <w:szCs w:val="24"/>
          <w:lang w:val="mn-MN"/>
        </w:rPr>
        <w:t>, зөвлөх,</w:t>
      </w:r>
      <w:r w:rsidR="0083114F" w:rsidRPr="0008384E">
        <w:rPr>
          <w:color w:val="4F81BD" w:themeColor="accent1"/>
          <w:sz w:val="24"/>
          <w:szCs w:val="24"/>
          <w:lang w:val="mn-MN"/>
        </w:rPr>
        <w:t xml:space="preserve"> цахилгаанчин</w:t>
      </w:r>
      <w:r w:rsidRPr="0008384E">
        <w:rPr>
          <w:color w:val="4F81BD" w:themeColor="accent1"/>
          <w:sz w:val="24"/>
          <w:szCs w:val="24"/>
          <w:lang w:val="mn-MN"/>
        </w:rPr>
        <w:t xml:space="preserve"> зэрэг 6 орон тоо</w:t>
      </w:r>
      <w:r w:rsidR="005C5C20" w:rsidRPr="0008384E">
        <w:rPr>
          <w:color w:val="4F81BD" w:themeColor="accent1"/>
          <w:sz w:val="24"/>
          <w:szCs w:val="24"/>
          <w:lang w:val="mn-MN"/>
        </w:rPr>
        <w:t>г</w:t>
      </w:r>
      <w:r w:rsidRPr="0008384E">
        <w:rPr>
          <w:color w:val="4F81BD" w:themeColor="accent1"/>
          <w:sz w:val="24"/>
          <w:szCs w:val="24"/>
          <w:lang w:val="mn-MN"/>
        </w:rPr>
        <w:t xml:space="preserve"> шинээр батлуулж</w:t>
      </w:r>
      <w:r w:rsidR="005C5C20" w:rsidRPr="0008384E">
        <w:rPr>
          <w:color w:val="4F81BD" w:themeColor="accent1"/>
          <w:sz w:val="24"/>
          <w:szCs w:val="24"/>
          <w:lang w:val="mn-MN"/>
        </w:rPr>
        <w:t>, одоогийн байдлаар</w:t>
      </w:r>
      <w:r w:rsidR="008E003C" w:rsidRPr="0008384E">
        <w:rPr>
          <w:color w:val="4F81BD" w:themeColor="accent1"/>
          <w:sz w:val="24"/>
          <w:szCs w:val="24"/>
          <w:lang w:val="mn-MN"/>
        </w:rPr>
        <w:t xml:space="preserve"> </w:t>
      </w:r>
      <w:r w:rsidR="0056065E" w:rsidRPr="0008384E">
        <w:rPr>
          <w:color w:val="4F81BD" w:themeColor="accent1"/>
          <w:sz w:val="24"/>
          <w:szCs w:val="24"/>
          <w:lang w:val="mn-MN"/>
        </w:rPr>
        <w:t>4</w:t>
      </w:r>
      <w:r w:rsidRPr="0008384E">
        <w:rPr>
          <w:color w:val="4F81BD" w:themeColor="accent1"/>
          <w:sz w:val="24"/>
          <w:szCs w:val="24"/>
          <w:lang w:val="mn-MN"/>
        </w:rPr>
        <w:t xml:space="preserve"> ажилтан </w:t>
      </w:r>
      <w:r w:rsidR="00397E99" w:rsidRPr="0008384E">
        <w:rPr>
          <w:color w:val="4F81BD" w:themeColor="accent1"/>
          <w:sz w:val="24"/>
          <w:szCs w:val="24"/>
          <w:lang w:val="mn-MN"/>
        </w:rPr>
        <w:t xml:space="preserve">шинээр </w:t>
      </w:r>
      <w:r w:rsidRPr="0008384E">
        <w:rPr>
          <w:color w:val="4F81BD" w:themeColor="accent1"/>
          <w:sz w:val="24"/>
          <w:szCs w:val="24"/>
          <w:lang w:val="mn-MN"/>
        </w:rPr>
        <w:t>ажил</w:t>
      </w:r>
      <w:r w:rsidR="005C5C20" w:rsidRPr="0008384E">
        <w:rPr>
          <w:color w:val="4F81BD" w:themeColor="accent1"/>
          <w:sz w:val="24"/>
          <w:szCs w:val="24"/>
          <w:lang w:val="mn-MN"/>
        </w:rPr>
        <w:t>д авч</w:t>
      </w:r>
      <w:r w:rsidR="00447776" w:rsidRPr="0008384E">
        <w:rPr>
          <w:color w:val="4F81BD" w:themeColor="accent1"/>
          <w:sz w:val="24"/>
          <w:szCs w:val="24"/>
          <w:lang w:val="mn-MN"/>
        </w:rPr>
        <w:t xml:space="preserve">, ажиллагсдын тоо 26 болсон. </w:t>
      </w:r>
      <w:r w:rsidR="005C5C20" w:rsidRPr="0008384E">
        <w:rPr>
          <w:color w:val="4F81BD" w:themeColor="accent1"/>
          <w:sz w:val="24"/>
          <w:szCs w:val="24"/>
          <w:lang w:val="mn-MN"/>
        </w:rPr>
        <w:t xml:space="preserve"> </w:t>
      </w:r>
    </w:p>
    <w:p w:rsidR="00DC4358" w:rsidRPr="0008384E" w:rsidRDefault="00583BF6" w:rsidP="0008384E">
      <w:pPr>
        <w:spacing w:after="100" w:afterAutospacing="1" w:line="360" w:lineRule="auto"/>
        <w:ind w:firstLine="720"/>
        <w:jc w:val="both"/>
        <w:rPr>
          <w:color w:val="4F81BD" w:themeColor="accent1"/>
          <w:sz w:val="24"/>
          <w:szCs w:val="24"/>
          <w:lang w:val="mn-MN"/>
        </w:rPr>
      </w:pPr>
      <w:r w:rsidRPr="0008384E">
        <w:rPr>
          <w:color w:val="4F81BD" w:themeColor="accent1"/>
          <w:sz w:val="24"/>
          <w:szCs w:val="24"/>
          <w:lang w:val="mn-MN"/>
        </w:rPr>
        <w:t xml:space="preserve">Техникийн үйлчилгээний албаны </w:t>
      </w:r>
      <w:r w:rsidR="00DC4358" w:rsidRPr="0008384E">
        <w:rPr>
          <w:color w:val="4F81BD" w:themeColor="accent1"/>
          <w:sz w:val="24"/>
          <w:szCs w:val="24"/>
          <w:lang w:val="mn-MN"/>
        </w:rPr>
        <w:t>цахилгаанчин, сантехникийн засварчин</w:t>
      </w:r>
      <w:r w:rsidR="008E003C" w:rsidRPr="0008384E">
        <w:rPr>
          <w:color w:val="4F81BD" w:themeColor="accent1"/>
          <w:sz w:val="24"/>
          <w:szCs w:val="24"/>
          <w:lang w:val="mn-MN"/>
        </w:rPr>
        <w:t xml:space="preserve"> </w:t>
      </w:r>
      <w:r w:rsidR="00DC4358" w:rsidRPr="0008384E">
        <w:rPr>
          <w:color w:val="4F81BD" w:themeColor="accent1"/>
          <w:sz w:val="24"/>
          <w:szCs w:val="24"/>
          <w:lang w:val="mn-MN"/>
        </w:rPr>
        <w:t>нарыг</w:t>
      </w:r>
      <w:r w:rsidR="008E003C" w:rsidRPr="0008384E">
        <w:rPr>
          <w:color w:val="4F81BD" w:themeColor="accent1"/>
          <w:sz w:val="24"/>
          <w:szCs w:val="24"/>
          <w:lang w:val="mn-MN"/>
        </w:rPr>
        <w:t xml:space="preserve"> </w:t>
      </w:r>
      <w:r w:rsidRPr="0008384E">
        <w:rPr>
          <w:color w:val="4F81BD" w:themeColor="accent1"/>
          <w:sz w:val="24"/>
          <w:szCs w:val="24"/>
          <w:lang w:val="mn-MN"/>
        </w:rPr>
        <w:t>4</w:t>
      </w:r>
      <w:r w:rsidR="008E003C" w:rsidRPr="0008384E">
        <w:rPr>
          <w:color w:val="4F81BD" w:themeColor="accent1"/>
          <w:sz w:val="24"/>
          <w:szCs w:val="24"/>
          <w:lang w:val="mn-MN"/>
        </w:rPr>
        <w:t xml:space="preserve"> ээлжийн зохион байгу</w:t>
      </w:r>
      <w:r w:rsidR="00397E99" w:rsidRPr="0008384E">
        <w:rPr>
          <w:color w:val="4F81BD" w:themeColor="accent1"/>
          <w:sz w:val="24"/>
          <w:szCs w:val="24"/>
          <w:lang w:val="mn-MN"/>
        </w:rPr>
        <w:t>улалтанд оруулсан бөгөөд</w:t>
      </w:r>
      <w:r w:rsidR="008E003C" w:rsidRPr="0008384E">
        <w:rPr>
          <w:color w:val="4F81BD" w:themeColor="accent1"/>
          <w:sz w:val="24"/>
          <w:szCs w:val="24"/>
          <w:lang w:val="mn-MN"/>
        </w:rPr>
        <w:t xml:space="preserve"> ингэснээр </w:t>
      </w:r>
      <w:r w:rsidR="00BE5B9E" w:rsidRPr="0008384E">
        <w:rPr>
          <w:color w:val="4F81BD" w:themeColor="accent1"/>
          <w:sz w:val="24"/>
          <w:szCs w:val="24"/>
          <w:lang w:val="mn-MN"/>
        </w:rPr>
        <w:t>илүү цагийн зард</w:t>
      </w:r>
      <w:r w:rsidRPr="0008384E">
        <w:rPr>
          <w:color w:val="4F81BD" w:themeColor="accent1"/>
          <w:sz w:val="24"/>
          <w:szCs w:val="24"/>
          <w:lang w:val="mn-MN"/>
        </w:rPr>
        <w:t>лыг хэмнэх боломжтой болсон</w:t>
      </w:r>
      <w:r w:rsidR="00DC4358" w:rsidRPr="0008384E">
        <w:rPr>
          <w:color w:val="4F81BD" w:themeColor="accent1"/>
          <w:sz w:val="24"/>
          <w:szCs w:val="24"/>
          <w:lang w:val="mn-MN"/>
        </w:rPr>
        <w:t xml:space="preserve">. </w:t>
      </w:r>
    </w:p>
    <w:p w:rsidR="008E003C" w:rsidRPr="0008384E" w:rsidRDefault="00583BF6" w:rsidP="0008384E">
      <w:pPr>
        <w:spacing w:after="100" w:afterAutospacing="1" w:line="360" w:lineRule="auto"/>
        <w:ind w:firstLine="720"/>
        <w:jc w:val="both"/>
        <w:rPr>
          <w:color w:val="4F81BD" w:themeColor="accent1"/>
          <w:sz w:val="24"/>
          <w:szCs w:val="24"/>
        </w:rPr>
      </w:pPr>
      <w:r w:rsidRPr="0008384E">
        <w:rPr>
          <w:color w:val="4F81BD" w:themeColor="accent1"/>
          <w:sz w:val="24"/>
          <w:szCs w:val="24"/>
          <w:lang w:val="mn-MN"/>
        </w:rPr>
        <w:t xml:space="preserve">Компанийн </w:t>
      </w:r>
      <w:r w:rsidR="00137754" w:rsidRPr="0008384E">
        <w:rPr>
          <w:color w:val="4F81BD" w:themeColor="accent1"/>
          <w:sz w:val="24"/>
          <w:szCs w:val="24"/>
          <w:lang w:val="mn-MN"/>
        </w:rPr>
        <w:t>ажиллагс</w:t>
      </w:r>
      <w:r w:rsidR="00E9695F" w:rsidRPr="0008384E">
        <w:rPr>
          <w:color w:val="4F81BD" w:themeColor="accent1"/>
          <w:sz w:val="24"/>
          <w:szCs w:val="24"/>
          <w:lang w:val="mn-MN"/>
        </w:rPr>
        <w:t>дын цалингийн хэмжээг</w:t>
      </w:r>
      <w:r w:rsidR="005E75EF">
        <w:rPr>
          <w:color w:val="4F81BD" w:themeColor="accent1"/>
          <w:sz w:val="24"/>
          <w:szCs w:val="24"/>
          <w:lang w:val="mn-MN"/>
        </w:rPr>
        <w:t xml:space="preserve"> 5</w:t>
      </w:r>
      <w:r w:rsidRPr="0008384E">
        <w:rPr>
          <w:color w:val="4F81BD" w:themeColor="accent1"/>
          <w:sz w:val="24"/>
          <w:szCs w:val="24"/>
          <w:lang w:val="mn-MN"/>
        </w:rPr>
        <w:t xml:space="preserve"> үндсэн </w:t>
      </w:r>
      <w:r w:rsidR="008E003C" w:rsidRPr="0008384E">
        <w:rPr>
          <w:color w:val="4F81BD" w:themeColor="accent1"/>
          <w:sz w:val="24"/>
          <w:szCs w:val="24"/>
          <w:lang w:val="mn-MN"/>
        </w:rPr>
        <w:t>шатлалтай</w:t>
      </w:r>
      <w:r w:rsidRPr="0008384E">
        <w:rPr>
          <w:color w:val="4F81BD" w:themeColor="accent1"/>
          <w:sz w:val="24"/>
          <w:szCs w:val="24"/>
          <w:lang w:val="mn-MN"/>
        </w:rPr>
        <w:t xml:space="preserve"> болгож, </w:t>
      </w:r>
      <w:r w:rsidR="002B4C0A" w:rsidRPr="0008384E">
        <w:rPr>
          <w:color w:val="4F81BD" w:themeColor="accent1"/>
          <w:sz w:val="24"/>
          <w:szCs w:val="24"/>
          <w:lang w:val="mn-MN"/>
        </w:rPr>
        <w:t>бүх ажилтнуудын</w:t>
      </w:r>
      <w:r w:rsidR="00735AC5" w:rsidRPr="0008384E">
        <w:rPr>
          <w:color w:val="4F81BD" w:themeColor="accent1"/>
          <w:sz w:val="24"/>
          <w:szCs w:val="24"/>
          <w:lang w:val="mn-MN"/>
        </w:rPr>
        <w:t xml:space="preserve"> </w:t>
      </w:r>
      <w:r w:rsidRPr="0008384E">
        <w:rPr>
          <w:color w:val="4F81BD" w:themeColor="accent1"/>
          <w:sz w:val="24"/>
          <w:szCs w:val="24"/>
          <w:lang w:val="mn-MN"/>
        </w:rPr>
        <w:t>үндсэн ца</w:t>
      </w:r>
      <w:r w:rsidR="005C5C20" w:rsidRPr="0008384E">
        <w:rPr>
          <w:color w:val="4F81BD" w:themeColor="accent1"/>
          <w:sz w:val="24"/>
          <w:szCs w:val="24"/>
          <w:lang w:val="mn-MN"/>
        </w:rPr>
        <w:t>линг</w:t>
      </w:r>
      <w:r w:rsidR="002B4C0A" w:rsidRPr="0008384E">
        <w:rPr>
          <w:color w:val="4F81BD" w:themeColor="accent1"/>
          <w:sz w:val="24"/>
          <w:szCs w:val="24"/>
          <w:lang w:val="mn-MN"/>
        </w:rPr>
        <w:t>ийн хэмжээг 2-3 дахин</w:t>
      </w:r>
      <w:r w:rsidR="005C5C20" w:rsidRPr="0008384E">
        <w:rPr>
          <w:color w:val="4F81BD" w:themeColor="accent1"/>
          <w:sz w:val="24"/>
          <w:szCs w:val="24"/>
          <w:lang w:val="mn-MN"/>
        </w:rPr>
        <w:t>,</w:t>
      </w:r>
      <w:r w:rsidR="00735AC5" w:rsidRPr="0008384E">
        <w:rPr>
          <w:color w:val="4F81BD" w:themeColor="accent1"/>
          <w:sz w:val="24"/>
          <w:szCs w:val="24"/>
          <w:lang w:val="mn-MN"/>
        </w:rPr>
        <w:t xml:space="preserve"> </w:t>
      </w:r>
      <w:r w:rsidR="002B4C0A" w:rsidRPr="0008384E">
        <w:rPr>
          <w:color w:val="4F81BD" w:themeColor="accent1"/>
          <w:sz w:val="24"/>
          <w:szCs w:val="24"/>
          <w:lang w:val="mn-MN"/>
        </w:rPr>
        <w:t xml:space="preserve">гарт олгох цалингийн хэмжээг </w:t>
      </w:r>
      <w:r w:rsidR="003A56F0" w:rsidRPr="0008384E">
        <w:rPr>
          <w:color w:val="4F81BD" w:themeColor="accent1"/>
          <w:sz w:val="24"/>
          <w:szCs w:val="24"/>
          <w:lang w:val="mn-MN"/>
        </w:rPr>
        <w:t>45</w:t>
      </w:r>
      <w:r w:rsidR="00397E99" w:rsidRPr="0008384E">
        <w:rPr>
          <w:color w:val="4F81BD" w:themeColor="accent1"/>
          <w:sz w:val="24"/>
          <w:szCs w:val="24"/>
          <w:lang w:val="mn-MN"/>
        </w:rPr>
        <w:t xml:space="preserve"> хувиар тус тус нэмсэн. А</w:t>
      </w:r>
      <w:r w:rsidR="00137754" w:rsidRPr="0008384E">
        <w:rPr>
          <w:color w:val="4F81BD" w:themeColor="accent1"/>
          <w:sz w:val="24"/>
          <w:szCs w:val="24"/>
          <w:lang w:val="mn-MN"/>
        </w:rPr>
        <w:t>жилт</w:t>
      </w:r>
      <w:r w:rsidR="002B4C0A" w:rsidRPr="0008384E">
        <w:rPr>
          <w:color w:val="4F81BD" w:themeColor="accent1"/>
          <w:sz w:val="24"/>
          <w:szCs w:val="24"/>
          <w:lang w:val="mn-MN"/>
        </w:rPr>
        <w:t>нуудтай байгуулсан хөдөлмөрийн гэрээг д</w:t>
      </w:r>
      <w:r w:rsidR="00137754" w:rsidRPr="0008384E">
        <w:rPr>
          <w:color w:val="4F81BD" w:themeColor="accent1"/>
          <w:sz w:val="24"/>
          <w:szCs w:val="24"/>
          <w:lang w:val="mn-MN"/>
        </w:rPr>
        <w:t>у</w:t>
      </w:r>
      <w:r w:rsidR="002B4C0A" w:rsidRPr="0008384E">
        <w:rPr>
          <w:color w:val="4F81BD" w:themeColor="accent1"/>
          <w:sz w:val="24"/>
          <w:szCs w:val="24"/>
          <w:lang w:val="mn-MN"/>
        </w:rPr>
        <w:t>усгавар болгож, ш</w:t>
      </w:r>
      <w:r w:rsidR="00397E99" w:rsidRPr="0008384E">
        <w:rPr>
          <w:color w:val="4F81BD" w:themeColor="accent1"/>
          <w:sz w:val="24"/>
          <w:szCs w:val="24"/>
          <w:lang w:val="mn-MN"/>
        </w:rPr>
        <w:t>инээр хөдөлмөрийн гэрээ байгуул</w:t>
      </w:r>
      <w:r w:rsidR="002B4C0A" w:rsidRPr="0008384E">
        <w:rPr>
          <w:color w:val="4F81BD" w:themeColor="accent1"/>
          <w:sz w:val="24"/>
          <w:szCs w:val="24"/>
          <w:lang w:val="mn-MN"/>
        </w:rPr>
        <w:t>ан</w:t>
      </w:r>
      <w:r w:rsidR="00397E99" w:rsidRPr="0008384E">
        <w:rPr>
          <w:color w:val="4F81BD" w:themeColor="accent1"/>
          <w:sz w:val="24"/>
          <w:szCs w:val="24"/>
          <w:lang w:val="mn-MN"/>
        </w:rPr>
        <w:t>,</w:t>
      </w:r>
      <w:r w:rsidR="002B4C0A" w:rsidRPr="0008384E">
        <w:rPr>
          <w:color w:val="4F81BD" w:themeColor="accent1"/>
          <w:sz w:val="24"/>
          <w:szCs w:val="24"/>
          <w:lang w:val="mn-MN"/>
        </w:rPr>
        <w:t xml:space="preserve"> ө</w:t>
      </w:r>
      <w:r w:rsidR="005C5C20" w:rsidRPr="0008384E">
        <w:rPr>
          <w:color w:val="4F81BD" w:themeColor="accent1"/>
          <w:sz w:val="24"/>
          <w:szCs w:val="24"/>
          <w:lang w:val="mn-MN"/>
        </w:rPr>
        <w:t>мнө мөрдөж байсан төрөл бүрийн нэмэгдэл, нөхөн олговор</w:t>
      </w:r>
      <w:r w:rsidR="00137754" w:rsidRPr="0008384E">
        <w:rPr>
          <w:color w:val="4F81BD" w:themeColor="accent1"/>
          <w:sz w:val="24"/>
          <w:szCs w:val="24"/>
          <w:lang w:val="mn-MN"/>
        </w:rPr>
        <w:t>, шагнал урамшуул</w:t>
      </w:r>
      <w:r w:rsidR="002B4C0A" w:rsidRPr="0008384E">
        <w:rPr>
          <w:color w:val="4F81BD" w:themeColor="accent1"/>
          <w:sz w:val="24"/>
          <w:szCs w:val="24"/>
          <w:lang w:val="mn-MN"/>
        </w:rPr>
        <w:t xml:space="preserve">лын </w:t>
      </w:r>
      <w:r w:rsidR="005C5C20" w:rsidRPr="0008384E">
        <w:rPr>
          <w:color w:val="4F81BD" w:themeColor="accent1"/>
          <w:sz w:val="24"/>
          <w:szCs w:val="24"/>
          <w:lang w:val="mn-MN"/>
        </w:rPr>
        <w:t>тухай заалтуудыг хөдөлмөрийн хуулийн дагуу шинэчлэн сайжруулсан.</w:t>
      </w:r>
    </w:p>
    <w:p w:rsidR="0008384E" w:rsidRPr="0008384E" w:rsidRDefault="00BC5C6D" w:rsidP="009130DB">
      <w:pPr>
        <w:spacing w:after="100" w:afterAutospacing="1" w:line="360" w:lineRule="auto"/>
        <w:ind w:firstLine="720"/>
        <w:jc w:val="both"/>
        <w:rPr>
          <w:color w:val="4F81BD" w:themeColor="accent1"/>
          <w:sz w:val="24"/>
          <w:szCs w:val="24"/>
          <w:lang w:val="mn-MN"/>
        </w:rPr>
      </w:pPr>
      <w:r w:rsidRPr="0008384E">
        <w:rPr>
          <w:color w:val="4F81BD" w:themeColor="accent1"/>
          <w:sz w:val="24"/>
          <w:szCs w:val="24"/>
          <w:lang w:val="mn-MN"/>
        </w:rPr>
        <w:t>Ажил, үйлчилгээний аюулгүй ажиллагааны дүрэм, журам, шаардлагыг</w:t>
      </w:r>
      <w:r w:rsidR="008715C4" w:rsidRPr="0008384E">
        <w:rPr>
          <w:color w:val="4F81BD" w:themeColor="accent1"/>
          <w:sz w:val="24"/>
          <w:szCs w:val="24"/>
          <w:lang w:val="mn-MN"/>
        </w:rPr>
        <w:t xml:space="preserve"> мөрдөх, ажил үйлчилгээг чанартай, хариуцлагатай гүйцэтгэх зорилгоор компанийн дотоод дэг журам,  ажлын зарчим, эрх үүрэг, шийтгэл, хариуцлага, ажилд авах, чөлөөлөх, ажил, амралтын цагийн горим, чөлөө олгох, цалин, хөлс, нэмэгдэл, буцалтгүй тусламж зэрэг зүйлүүдийг тодорхой багтаасан Хөдөлмөрийн  дотоод жур</w:t>
      </w:r>
      <w:r w:rsidR="008E003C" w:rsidRPr="0008384E">
        <w:rPr>
          <w:color w:val="4F81BD" w:themeColor="accent1"/>
          <w:sz w:val="24"/>
          <w:szCs w:val="24"/>
          <w:lang w:val="mn-MN"/>
        </w:rPr>
        <w:t>м</w:t>
      </w:r>
      <w:r w:rsidR="008715C4" w:rsidRPr="0008384E">
        <w:rPr>
          <w:color w:val="4F81BD" w:themeColor="accent1"/>
          <w:sz w:val="24"/>
          <w:szCs w:val="24"/>
          <w:lang w:val="mn-MN"/>
        </w:rPr>
        <w:t>ыг боловсруулан батлуулж, хяналт тавьж ажиллаж байгаа.</w:t>
      </w:r>
      <w:r w:rsidR="008E003C" w:rsidRPr="0008384E">
        <w:rPr>
          <w:color w:val="4F81BD" w:themeColor="accent1"/>
          <w:sz w:val="24"/>
          <w:szCs w:val="24"/>
          <w:lang w:val="mn-MN"/>
        </w:rPr>
        <w:t xml:space="preserve"> </w:t>
      </w:r>
    </w:p>
    <w:p w:rsidR="0083114F" w:rsidRPr="0008384E" w:rsidRDefault="001174E1" w:rsidP="0008384E">
      <w:pPr>
        <w:spacing w:after="100" w:afterAutospacing="1" w:line="360" w:lineRule="auto"/>
        <w:jc w:val="both"/>
        <w:rPr>
          <w:b/>
          <w:color w:val="4F81BD" w:themeColor="accent1"/>
          <w:sz w:val="24"/>
          <w:szCs w:val="24"/>
          <w:lang w:val="mn-MN"/>
        </w:rPr>
      </w:pPr>
      <w:r w:rsidRPr="0008384E">
        <w:rPr>
          <w:b/>
          <w:color w:val="4F81BD" w:themeColor="accent1"/>
          <w:sz w:val="24"/>
          <w:szCs w:val="24"/>
          <w:lang w:val="mn-MN"/>
        </w:rPr>
        <w:lastRenderedPageBreak/>
        <w:t>Хүний нөөц, нийгмийн асуудал</w:t>
      </w:r>
    </w:p>
    <w:p w:rsidR="00447776" w:rsidRPr="0008384E" w:rsidRDefault="00447776" w:rsidP="0008384E">
      <w:pPr>
        <w:spacing w:after="100" w:afterAutospacing="1" w:line="360" w:lineRule="auto"/>
        <w:ind w:firstLine="720"/>
        <w:jc w:val="both"/>
        <w:rPr>
          <w:color w:val="4F81BD" w:themeColor="accent1"/>
          <w:sz w:val="24"/>
          <w:szCs w:val="24"/>
          <w:lang w:val="mn-MN"/>
        </w:rPr>
      </w:pPr>
      <w:r w:rsidRPr="0008384E">
        <w:rPr>
          <w:color w:val="4F81BD" w:themeColor="accent1"/>
          <w:sz w:val="24"/>
          <w:szCs w:val="24"/>
          <w:lang w:val="mn-MN"/>
        </w:rPr>
        <w:t>Хүний нөөцийн үйл ажиллагааг байгууллагын хөгжил болон хүнийг хөгжилтэй уя</w:t>
      </w:r>
      <w:r w:rsidR="00137754" w:rsidRPr="0008384E">
        <w:rPr>
          <w:color w:val="4F81BD" w:themeColor="accent1"/>
          <w:sz w:val="24"/>
          <w:szCs w:val="24"/>
          <w:lang w:val="mn-MN"/>
        </w:rPr>
        <w:t>лдуулан холбож, байгууллагын хү</w:t>
      </w:r>
      <w:r w:rsidRPr="0008384E">
        <w:rPr>
          <w:color w:val="4F81BD" w:themeColor="accent1"/>
          <w:sz w:val="24"/>
          <w:szCs w:val="24"/>
          <w:lang w:val="mn-MN"/>
        </w:rPr>
        <w:t>ний нөөцийн хэрэгцээг тодорхойлох, ажилтан сонгох, ажилд дадлагжуулах, соёл боловсролыг нь хө</w:t>
      </w:r>
      <w:r w:rsidR="00137754" w:rsidRPr="0008384E">
        <w:rPr>
          <w:color w:val="4F81BD" w:themeColor="accent1"/>
          <w:sz w:val="24"/>
          <w:szCs w:val="24"/>
          <w:lang w:val="mn-MN"/>
        </w:rPr>
        <w:t>гжүүлэх</w:t>
      </w:r>
      <w:r w:rsidRPr="0008384E">
        <w:rPr>
          <w:color w:val="4F81BD" w:themeColor="accent1"/>
          <w:sz w:val="24"/>
          <w:szCs w:val="24"/>
          <w:lang w:val="mn-MN"/>
        </w:rPr>
        <w:t>эд анхааран ажилласан.</w:t>
      </w:r>
    </w:p>
    <w:p w:rsidR="00840C8D" w:rsidRPr="0008384E" w:rsidRDefault="00447776" w:rsidP="0008384E">
      <w:pPr>
        <w:spacing w:after="100" w:afterAutospacing="1" w:line="360" w:lineRule="auto"/>
        <w:ind w:firstLine="720"/>
        <w:jc w:val="both"/>
        <w:rPr>
          <w:color w:val="4F81BD" w:themeColor="accent1"/>
          <w:sz w:val="24"/>
          <w:szCs w:val="24"/>
          <w:lang w:val="mn-MN"/>
        </w:rPr>
      </w:pPr>
      <w:r w:rsidRPr="0008384E">
        <w:rPr>
          <w:color w:val="4F81BD" w:themeColor="accent1"/>
          <w:sz w:val="24"/>
          <w:szCs w:val="24"/>
          <w:lang w:val="mn-MN"/>
        </w:rPr>
        <w:t>Х</w:t>
      </w:r>
      <w:r w:rsidR="007D5A6D" w:rsidRPr="0008384E">
        <w:rPr>
          <w:color w:val="4F81BD" w:themeColor="accent1"/>
          <w:sz w:val="24"/>
          <w:szCs w:val="24"/>
          <w:lang w:val="mn-MN"/>
        </w:rPr>
        <w:t xml:space="preserve">үний нөөцийг бүрдүүлэх, ажилтнуудын мэргэшил, мэдлэгийг дээшлүүлэх </w:t>
      </w:r>
      <w:r w:rsidR="00B35A19" w:rsidRPr="0008384E">
        <w:rPr>
          <w:color w:val="4F81BD" w:themeColor="accent1"/>
          <w:sz w:val="24"/>
          <w:szCs w:val="24"/>
          <w:lang w:val="mn-MN"/>
        </w:rPr>
        <w:t xml:space="preserve">зорилгоор </w:t>
      </w:r>
      <w:r w:rsidR="007D5A6D" w:rsidRPr="0008384E">
        <w:rPr>
          <w:color w:val="4F81BD" w:themeColor="accent1"/>
          <w:sz w:val="24"/>
          <w:szCs w:val="24"/>
          <w:lang w:val="mn-MN"/>
        </w:rPr>
        <w:t>цахилгааны инженер, дул</w:t>
      </w:r>
      <w:r w:rsidR="00C13CBD" w:rsidRPr="0008384E">
        <w:rPr>
          <w:color w:val="4F81BD" w:themeColor="accent1"/>
          <w:sz w:val="24"/>
          <w:szCs w:val="24"/>
          <w:lang w:val="mn-MN"/>
        </w:rPr>
        <w:t xml:space="preserve">ааны </w:t>
      </w:r>
      <w:r w:rsidR="0079715C" w:rsidRPr="0008384E">
        <w:rPr>
          <w:color w:val="4F81BD" w:themeColor="accent1"/>
          <w:sz w:val="24"/>
          <w:szCs w:val="24"/>
          <w:lang w:val="mn-MN"/>
        </w:rPr>
        <w:t>и</w:t>
      </w:r>
      <w:r w:rsidR="00C13CBD" w:rsidRPr="0008384E">
        <w:rPr>
          <w:color w:val="4F81BD" w:themeColor="accent1"/>
          <w:sz w:val="24"/>
          <w:szCs w:val="24"/>
          <w:lang w:val="mn-MN"/>
        </w:rPr>
        <w:t xml:space="preserve">нженер, </w:t>
      </w:r>
      <w:r w:rsidR="00C43535" w:rsidRPr="0008384E">
        <w:rPr>
          <w:color w:val="4F81BD" w:themeColor="accent1"/>
          <w:sz w:val="24"/>
          <w:szCs w:val="24"/>
          <w:lang w:val="mn-MN"/>
        </w:rPr>
        <w:t>нягтлан бодогч</w:t>
      </w:r>
      <w:r w:rsidR="00C13CBD" w:rsidRPr="0008384E">
        <w:rPr>
          <w:color w:val="4F81BD" w:themeColor="accent1"/>
          <w:sz w:val="24"/>
          <w:szCs w:val="24"/>
          <w:lang w:val="mn-MN"/>
        </w:rPr>
        <w:t xml:space="preserve"> </w:t>
      </w:r>
      <w:r w:rsidR="00C43535" w:rsidRPr="0008384E">
        <w:rPr>
          <w:color w:val="4F81BD" w:themeColor="accent1"/>
          <w:sz w:val="24"/>
          <w:szCs w:val="24"/>
          <w:lang w:val="mn-MN"/>
        </w:rPr>
        <w:t>нарыг төсөвчний эрх олгох</w:t>
      </w:r>
      <w:r w:rsidR="00C13CBD" w:rsidRPr="0008384E">
        <w:rPr>
          <w:color w:val="4F81BD" w:themeColor="accent1"/>
          <w:sz w:val="24"/>
          <w:szCs w:val="24"/>
          <w:lang w:val="mn-MN"/>
        </w:rPr>
        <w:t xml:space="preserve"> сургалт</w:t>
      </w:r>
      <w:r w:rsidR="00840C8D" w:rsidRPr="0008384E">
        <w:rPr>
          <w:color w:val="4F81BD" w:themeColor="accent1"/>
          <w:sz w:val="24"/>
          <w:szCs w:val="24"/>
          <w:lang w:val="mn-MN"/>
        </w:rPr>
        <w:t>а</w:t>
      </w:r>
      <w:r w:rsidR="00C13CBD" w:rsidRPr="0008384E">
        <w:rPr>
          <w:color w:val="4F81BD" w:themeColor="accent1"/>
          <w:sz w:val="24"/>
          <w:szCs w:val="24"/>
          <w:lang w:val="mn-MN"/>
        </w:rPr>
        <w:t>д,</w:t>
      </w:r>
      <w:r w:rsidR="00840C8D" w:rsidRPr="0008384E">
        <w:rPr>
          <w:color w:val="4F81BD" w:themeColor="accent1"/>
          <w:sz w:val="24"/>
          <w:szCs w:val="24"/>
          <w:lang w:val="mn-MN"/>
        </w:rPr>
        <w:t xml:space="preserve"> туслах</w:t>
      </w:r>
      <w:r w:rsidR="00F2437C" w:rsidRPr="0008384E">
        <w:rPr>
          <w:color w:val="4F81BD" w:themeColor="accent1"/>
          <w:sz w:val="24"/>
          <w:szCs w:val="24"/>
          <w:lang w:val="mn-MN"/>
        </w:rPr>
        <w:t xml:space="preserve"> ажилтан, менеже</w:t>
      </w:r>
      <w:r w:rsidR="007D5A6D" w:rsidRPr="0008384E">
        <w:rPr>
          <w:color w:val="4F81BD" w:themeColor="accent1"/>
          <w:sz w:val="24"/>
          <w:szCs w:val="24"/>
          <w:lang w:val="mn-MN"/>
        </w:rPr>
        <w:t>р нарыг</w:t>
      </w:r>
      <w:r w:rsidR="00840C8D" w:rsidRPr="0008384E">
        <w:rPr>
          <w:color w:val="4F81BD" w:themeColor="accent1"/>
          <w:sz w:val="24"/>
          <w:szCs w:val="24"/>
          <w:lang w:val="mn-MN"/>
        </w:rPr>
        <w:t xml:space="preserve"> англи хэлний мэдлэг дээшлүүлэх сургалтад, </w:t>
      </w:r>
      <w:r w:rsidR="00C43535" w:rsidRPr="0008384E">
        <w:rPr>
          <w:color w:val="4F81BD" w:themeColor="accent1"/>
          <w:sz w:val="24"/>
          <w:szCs w:val="24"/>
          <w:lang w:val="mn-MN"/>
        </w:rPr>
        <w:t>цахилга</w:t>
      </w:r>
      <w:r w:rsidR="00C13CBD" w:rsidRPr="0008384E">
        <w:rPr>
          <w:color w:val="4F81BD" w:themeColor="accent1"/>
          <w:sz w:val="24"/>
          <w:szCs w:val="24"/>
          <w:lang w:val="mn-MN"/>
        </w:rPr>
        <w:t xml:space="preserve">анчин, сантехникийн засварчин нарыг бүхэлд нь </w:t>
      </w:r>
      <w:r w:rsidR="00C43535" w:rsidRPr="0008384E">
        <w:rPr>
          <w:color w:val="4F81BD" w:themeColor="accent1"/>
          <w:sz w:val="24"/>
          <w:szCs w:val="24"/>
          <w:lang w:val="mn-MN"/>
        </w:rPr>
        <w:t>мэргэжлийн зэрэг сунгах</w:t>
      </w:r>
      <w:r w:rsidR="00840C8D" w:rsidRPr="0008384E">
        <w:rPr>
          <w:color w:val="4F81BD" w:themeColor="accent1"/>
          <w:sz w:val="24"/>
          <w:szCs w:val="24"/>
          <w:lang w:val="mn-MN"/>
        </w:rPr>
        <w:t xml:space="preserve"> сургалта</w:t>
      </w:r>
      <w:r w:rsidR="00C13CBD" w:rsidRPr="0008384E">
        <w:rPr>
          <w:color w:val="4F81BD" w:themeColor="accent1"/>
          <w:sz w:val="24"/>
          <w:szCs w:val="24"/>
          <w:lang w:val="mn-MN"/>
        </w:rPr>
        <w:t>д</w:t>
      </w:r>
      <w:r w:rsidR="00F2437C" w:rsidRPr="0008384E">
        <w:rPr>
          <w:color w:val="4F81BD" w:themeColor="accent1"/>
          <w:sz w:val="24"/>
          <w:szCs w:val="24"/>
          <w:lang w:val="mn-MN"/>
        </w:rPr>
        <w:t xml:space="preserve">, </w:t>
      </w:r>
      <w:r w:rsidR="00840C8D" w:rsidRPr="0008384E">
        <w:rPr>
          <w:color w:val="4F81BD" w:themeColor="accent1"/>
          <w:sz w:val="24"/>
          <w:szCs w:val="24"/>
          <w:lang w:val="mn-MN"/>
        </w:rPr>
        <w:t xml:space="preserve">холбогдох инженеруудийг </w:t>
      </w:r>
      <w:r w:rsidR="00C43535" w:rsidRPr="0008384E">
        <w:rPr>
          <w:color w:val="4F81BD" w:themeColor="accent1"/>
          <w:sz w:val="24"/>
          <w:szCs w:val="24"/>
          <w:lang w:val="mn-MN"/>
        </w:rPr>
        <w:t xml:space="preserve">барилга байгууламжийн цахилгааны угсралт, засварын ажлын </w:t>
      </w:r>
      <w:r w:rsidR="00840C8D" w:rsidRPr="0008384E">
        <w:rPr>
          <w:color w:val="4F81BD" w:themeColor="accent1"/>
          <w:sz w:val="24"/>
          <w:szCs w:val="24"/>
          <w:lang w:val="mn-MN"/>
        </w:rPr>
        <w:t xml:space="preserve">хүрээнд мэргэшсэн </w:t>
      </w:r>
      <w:r w:rsidR="00C43535" w:rsidRPr="0008384E">
        <w:rPr>
          <w:color w:val="4F81BD" w:themeColor="accent1"/>
          <w:sz w:val="24"/>
          <w:szCs w:val="24"/>
          <w:lang w:val="mn-MN"/>
        </w:rPr>
        <w:t>дав</w:t>
      </w:r>
      <w:r w:rsidR="00840C8D" w:rsidRPr="0008384E">
        <w:rPr>
          <w:color w:val="4F81BD" w:themeColor="accent1"/>
          <w:sz w:val="24"/>
          <w:szCs w:val="24"/>
          <w:lang w:val="mn-MN"/>
        </w:rPr>
        <w:t xml:space="preserve">тан сургалтад тус тус хамруулж, тэдний </w:t>
      </w:r>
      <w:r w:rsidR="00C43535" w:rsidRPr="0008384E">
        <w:rPr>
          <w:color w:val="4F81BD" w:themeColor="accent1"/>
          <w:sz w:val="24"/>
          <w:szCs w:val="24"/>
          <w:lang w:val="mn-MN"/>
        </w:rPr>
        <w:t>зэргийн эрхи</w:t>
      </w:r>
      <w:r w:rsidR="00840C8D" w:rsidRPr="0008384E">
        <w:rPr>
          <w:color w:val="4F81BD" w:themeColor="accent1"/>
          <w:sz w:val="24"/>
          <w:szCs w:val="24"/>
          <w:lang w:val="mn-MN"/>
        </w:rPr>
        <w:t xml:space="preserve">йг 2017 он хүртэл </w:t>
      </w:r>
      <w:r w:rsidR="00C43535" w:rsidRPr="0008384E">
        <w:rPr>
          <w:color w:val="4F81BD" w:themeColor="accent1"/>
          <w:sz w:val="24"/>
          <w:szCs w:val="24"/>
          <w:lang w:val="mn-MN"/>
        </w:rPr>
        <w:t>сунгуулав.</w:t>
      </w:r>
      <w:r w:rsidR="00F2437C" w:rsidRPr="0008384E">
        <w:rPr>
          <w:color w:val="4F81BD" w:themeColor="accent1"/>
          <w:sz w:val="24"/>
          <w:szCs w:val="24"/>
          <w:lang w:val="mn-MN"/>
        </w:rPr>
        <w:t xml:space="preserve"> Нийт ажилч</w:t>
      </w:r>
      <w:r w:rsidR="001F3721" w:rsidRPr="0008384E">
        <w:rPr>
          <w:color w:val="4F81BD" w:themeColor="accent1"/>
          <w:sz w:val="24"/>
          <w:szCs w:val="24"/>
          <w:lang w:val="mn-MN"/>
        </w:rPr>
        <w:t>и</w:t>
      </w:r>
      <w:r w:rsidR="00F2437C" w:rsidRPr="0008384E">
        <w:rPr>
          <w:color w:val="4F81BD" w:themeColor="accent1"/>
          <w:sz w:val="24"/>
          <w:szCs w:val="24"/>
          <w:lang w:val="mn-MN"/>
        </w:rPr>
        <w:t>дын 6</w:t>
      </w:r>
      <w:r w:rsidR="007D5A6D" w:rsidRPr="0008384E">
        <w:rPr>
          <w:color w:val="4F81BD" w:themeColor="accent1"/>
          <w:sz w:val="24"/>
          <w:szCs w:val="24"/>
          <w:lang w:val="mn-MN"/>
        </w:rPr>
        <w:t xml:space="preserve">0 хувь нь сургалтанд хамрагдсан. </w:t>
      </w:r>
    </w:p>
    <w:p w:rsidR="00840C8D" w:rsidRPr="0008384E" w:rsidRDefault="00B35A19" w:rsidP="0008384E">
      <w:pPr>
        <w:spacing w:after="100" w:afterAutospacing="1" w:line="360" w:lineRule="auto"/>
        <w:ind w:firstLine="720"/>
        <w:jc w:val="both"/>
        <w:rPr>
          <w:color w:val="4F81BD" w:themeColor="accent1"/>
          <w:sz w:val="24"/>
          <w:szCs w:val="24"/>
          <w:lang w:val="mn-MN"/>
        </w:rPr>
      </w:pPr>
      <w:r w:rsidRPr="0008384E">
        <w:rPr>
          <w:color w:val="4F81BD" w:themeColor="accent1"/>
          <w:sz w:val="24"/>
          <w:szCs w:val="24"/>
          <w:lang w:val="mn-MN"/>
        </w:rPr>
        <w:t>Ажлын байрны аюулгүй ажиллагааг хангах, ажлын байрны нөхцөлийг сайжруулах зорилгоор</w:t>
      </w:r>
      <w:r w:rsidR="00F2437C" w:rsidRPr="0008384E">
        <w:rPr>
          <w:color w:val="4F81BD" w:themeColor="accent1"/>
          <w:sz w:val="24"/>
          <w:szCs w:val="24"/>
          <w:lang w:val="mn-MN"/>
        </w:rPr>
        <w:t xml:space="preserve"> </w:t>
      </w:r>
      <w:r w:rsidR="00137754" w:rsidRPr="0008384E">
        <w:rPr>
          <w:color w:val="4F81BD" w:themeColor="accent1"/>
          <w:sz w:val="24"/>
          <w:szCs w:val="24"/>
          <w:lang w:val="mn-MN"/>
        </w:rPr>
        <w:t>хөдөлмөр хамгааллын хувц</w:t>
      </w:r>
      <w:r w:rsidRPr="0008384E">
        <w:rPr>
          <w:color w:val="4F81BD" w:themeColor="accent1"/>
          <w:sz w:val="24"/>
          <w:szCs w:val="24"/>
          <w:lang w:val="mn-MN"/>
        </w:rPr>
        <w:t xml:space="preserve">сыг шинэчлэж, үүнд, </w:t>
      </w:r>
      <w:r w:rsidR="00F2437C" w:rsidRPr="0008384E">
        <w:rPr>
          <w:color w:val="4F81BD" w:themeColor="accent1"/>
          <w:sz w:val="24"/>
          <w:szCs w:val="24"/>
          <w:lang w:val="mn-MN"/>
        </w:rPr>
        <w:t xml:space="preserve">бүх </w:t>
      </w:r>
      <w:r w:rsidR="007D5A6D" w:rsidRPr="0008384E">
        <w:rPr>
          <w:color w:val="4F81BD" w:themeColor="accent1"/>
          <w:sz w:val="24"/>
          <w:szCs w:val="24"/>
          <w:lang w:val="mn-MN"/>
        </w:rPr>
        <w:t xml:space="preserve">техник, харуул хамгаалалт, цэвэрлэгээний </w:t>
      </w:r>
      <w:r w:rsidR="00F2437C" w:rsidRPr="0008384E">
        <w:rPr>
          <w:color w:val="4F81BD" w:themeColor="accent1"/>
          <w:sz w:val="24"/>
          <w:szCs w:val="24"/>
          <w:lang w:val="mn-MN"/>
        </w:rPr>
        <w:t>ажилтнуу</w:t>
      </w:r>
      <w:r w:rsidR="007D5A6D" w:rsidRPr="0008384E">
        <w:rPr>
          <w:color w:val="4F81BD" w:themeColor="accent1"/>
          <w:sz w:val="24"/>
          <w:szCs w:val="24"/>
          <w:lang w:val="mn-MN"/>
        </w:rPr>
        <w:t>дыг</w:t>
      </w:r>
      <w:r w:rsidR="00F2437C" w:rsidRPr="0008384E">
        <w:rPr>
          <w:color w:val="4F81BD" w:themeColor="accent1"/>
          <w:sz w:val="24"/>
          <w:szCs w:val="24"/>
          <w:lang w:val="mn-MN"/>
        </w:rPr>
        <w:t xml:space="preserve"> өвөл, зуны иж бүрэн ажлын хувца</w:t>
      </w:r>
      <w:r w:rsidR="007D5A6D" w:rsidRPr="0008384E">
        <w:rPr>
          <w:color w:val="4F81BD" w:themeColor="accent1"/>
          <w:sz w:val="24"/>
          <w:szCs w:val="24"/>
          <w:lang w:val="mn-MN"/>
        </w:rPr>
        <w:t>с, усны гутлаар хангаж, цахилгаанчин, сантехникийн</w:t>
      </w:r>
      <w:r w:rsidR="00801099" w:rsidRPr="0008384E">
        <w:rPr>
          <w:color w:val="4F81BD" w:themeColor="accent1"/>
          <w:sz w:val="24"/>
          <w:szCs w:val="24"/>
          <w:lang w:val="mn-MN"/>
        </w:rPr>
        <w:t xml:space="preserve"> </w:t>
      </w:r>
      <w:r w:rsidR="007D5A6D" w:rsidRPr="0008384E">
        <w:rPr>
          <w:color w:val="4F81BD" w:themeColor="accent1"/>
          <w:sz w:val="24"/>
          <w:szCs w:val="24"/>
          <w:lang w:val="mn-MN"/>
        </w:rPr>
        <w:t>засварчин, жолооч нарт шаардлагатай ажлын</w:t>
      </w:r>
      <w:r w:rsidR="0008384E" w:rsidRPr="0008384E">
        <w:rPr>
          <w:color w:val="4F81BD" w:themeColor="accent1"/>
          <w:sz w:val="24"/>
          <w:szCs w:val="24"/>
          <w:lang w:val="mn-MN"/>
        </w:rPr>
        <w:t xml:space="preserve"> багаж, хэрэгс</w:t>
      </w:r>
      <w:r w:rsidRPr="0008384E">
        <w:rPr>
          <w:color w:val="4F81BD" w:themeColor="accent1"/>
          <w:sz w:val="24"/>
          <w:szCs w:val="24"/>
          <w:lang w:val="mn-MN"/>
        </w:rPr>
        <w:t>лийг шинэчлэн хангасан.</w:t>
      </w:r>
      <w:r w:rsidR="007D5A6D" w:rsidRPr="0008384E">
        <w:rPr>
          <w:color w:val="4F81BD" w:themeColor="accent1"/>
          <w:sz w:val="24"/>
          <w:szCs w:val="24"/>
          <w:lang w:val="mn-MN"/>
        </w:rPr>
        <w:t xml:space="preserve">     </w:t>
      </w:r>
      <w:r w:rsidR="00F2437C" w:rsidRPr="0008384E">
        <w:rPr>
          <w:color w:val="4F81BD" w:themeColor="accent1"/>
          <w:sz w:val="24"/>
          <w:szCs w:val="24"/>
          <w:lang w:val="mn-MN"/>
        </w:rPr>
        <w:t xml:space="preserve"> </w:t>
      </w:r>
    </w:p>
    <w:p w:rsidR="00B35A19" w:rsidRPr="0008384E" w:rsidRDefault="004E59C3" w:rsidP="0008384E">
      <w:pPr>
        <w:spacing w:after="100" w:afterAutospacing="1" w:line="360" w:lineRule="auto"/>
        <w:ind w:firstLine="720"/>
        <w:jc w:val="both"/>
        <w:rPr>
          <w:sz w:val="24"/>
          <w:szCs w:val="24"/>
          <w:lang w:val="mn-MN"/>
        </w:rPr>
      </w:pPr>
      <w:r w:rsidRPr="0008384E">
        <w:rPr>
          <w:sz w:val="24"/>
          <w:szCs w:val="24"/>
          <w:lang w:val="mn-MN"/>
        </w:rPr>
        <w:t xml:space="preserve">Ахмадын баярыг тохиолдуудан </w:t>
      </w:r>
      <w:r w:rsidR="000827A5" w:rsidRPr="0008384E">
        <w:rPr>
          <w:sz w:val="24"/>
          <w:szCs w:val="24"/>
          <w:lang w:val="mn-MN"/>
        </w:rPr>
        <w:t>Оёдлын үйлдвэрийн нэгдэл, Тахько компанид ажиллаж байгаад ө</w:t>
      </w:r>
      <w:r w:rsidR="00F85FFA" w:rsidRPr="0008384E">
        <w:rPr>
          <w:sz w:val="24"/>
          <w:szCs w:val="24"/>
          <w:lang w:val="mn-MN"/>
        </w:rPr>
        <w:t>ндөр насны тэтгэвэрт гарсан 300 гаруй</w:t>
      </w:r>
      <w:r w:rsidR="000827A5" w:rsidRPr="0008384E">
        <w:rPr>
          <w:sz w:val="24"/>
          <w:szCs w:val="24"/>
          <w:lang w:val="mn-MN"/>
        </w:rPr>
        <w:t xml:space="preserve"> ахмад настангуудыг, Хөнгөн аж үйлдвэр үүсч хөгжсөний 80 жилийн ойг тохиолдуул</w:t>
      </w:r>
      <w:r w:rsidR="00BC56A3" w:rsidRPr="0008384E">
        <w:rPr>
          <w:sz w:val="24"/>
          <w:szCs w:val="24"/>
          <w:lang w:val="mn-MN"/>
        </w:rPr>
        <w:t>ан оё</w:t>
      </w:r>
      <w:r w:rsidR="0008384E" w:rsidRPr="0008384E">
        <w:rPr>
          <w:sz w:val="24"/>
          <w:szCs w:val="24"/>
          <w:lang w:val="mn-MN"/>
        </w:rPr>
        <w:t>длын үйлдвэр</w:t>
      </w:r>
      <w:r w:rsidR="000827A5" w:rsidRPr="0008384E">
        <w:rPr>
          <w:sz w:val="24"/>
          <w:szCs w:val="24"/>
          <w:lang w:val="mn-MN"/>
        </w:rPr>
        <w:t xml:space="preserve">, тус компанид ажиллаж байсан </w:t>
      </w:r>
      <w:r w:rsidRPr="0008384E">
        <w:rPr>
          <w:sz w:val="24"/>
          <w:szCs w:val="24"/>
          <w:lang w:val="mn-MN"/>
        </w:rPr>
        <w:t xml:space="preserve">30 гаруй </w:t>
      </w:r>
      <w:r w:rsidR="0008384E" w:rsidRPr="0008384E">
        <w:rPr>
          <w:sz w:val="24"/>
          <w:szCs w:val="24"/>
          <w:lang w:val="mn-MN"/>
        </w:rPr>
        <w:t>удирдах ажилт</w:t>
      </w:r>
      <w:r w:rsidR="000827A5" w:rsidRPr="0008384E">
        <w:rPr>
          <w:sz w:val="24"/>
          <w:szCs w:val="24"/>
          <w:lang w:val="mn-MN"/>
        </w:rPr>
        <w:t xml:space="preserve">нуудыг, цагаан сарын баярыг тохиолдуулан тус компанид ажиллаж байсан 70 ба түүнээс дээш насны </w:t>
      </w:r>
      <w:r w:rsidRPr="0008384E">
        <w:rPr>
          <w:sz w:val="24"/>
          <w:szCs w:val="24"/>
          <w:lang w:val="mn-MN"/>
        </w:rPr>
        <w:t xml:space="preserve">15 </w:t>
      </w:r>
      <w:r w:rsidR="000827A5" w:rsidRPr="0008384E">
        <w:rPr>
          <w:sz w:val="24"/>
          <w:szCs w:val="24"/>
          <w:lang w:val="mn-MN"/>
        </w:rPr>
        <w:t>ахмадуудыг тус тус х</w:t>
      </w:r>
      <w:r w:rsidRPr="0008384E">
        <w:rPr>
          <w:sz w:val="24"/>
          <w:szCs w:val="24"/>
          <w:lang w:val="mn-MN"/>
        </w:rPr>
        <w:t>үлээн авч хүндэтгэл үзүүлсэн. Түүнчлэн, о</w:t>
      </w:r>
      <w:r w:rsidR="0008384E" w:rsidRPr="0008384E">
        <w:rPr>
          <w:sz w:val="24"/>
          <w:szCs w:val="24"/>
          <w:lang w:val="mn-MN"/>
        </w:rPr>
        <w:t>ёдлын үйлдвэр</w:t>
      </w:r>
      <w:r w:rsidR="000827A5" w:rsidRPr="0008384E">
        <w:rPr>
          <w:sz w:val="24"/>
          <w:szCs w:val="24"/>
          <w:lang w:val="mn-MN"/>
        </w:rPr>
        <w:t>ээс төрсөн хөдөлмөрийн баатар 2, гавъяат ажилтан 1 хүнд ж</w:t>
      </w:r>
      <w:r w:rsidR="00F85FFA" w:rsidRPr="0008384E">
        <w:rPr>
          <w:sz w:val="24"/>
          <w:szCs w:val="24"/>
          <w:lang w:val="mn-MN"/>
        </w:rPr>
        <w:t>илд 2 удаа байнгын тэтгэмж олгодог болов</w:t>
      </w:r>
      <w:r w:rsidR="000827A5" w:rsidRPr="0008384E">
        <w:rPr>
          <w:sz w:val="24"/>
          <w:szCs w:val="24"/>
          <w:lang w:val="mn-MN"/>
        </w:rPr>
        <w:t xml:space="preserve">. </w:t>
      </w:r>
      <w:r w:rsidR="000250CF" w:rsidRPr="0008384E">
        <w:rPr>
          <w:sz w:val="24"/>
          <w:szCs w:val="24"/>
          <w:lang w:val="mn-MN"/>
        </w:rPr>
        <w:t>Мөн гачигдал тохиолдож, хүсэлт гаргасан цөөн ахм</w:t>
      </w:r>
      <w:r w:rsidR="00B35A19" w:rsidRPr="0008384E">
        <w:rPr>
          <w:sz w:val="24"/>
          <w:szCs w:val="24"/>
          <w:lang w:val="mn-MN"/>
        </w:rPr>
        <w:t>адууд</w:t>
      </w:r>
      <w:r w:rsidR="00FA72D4" w:rsidRPr="0008384E">
        <w:rPr>
          <w:sz w:val="24"/>
          <w:szCs w:val="24"/>
          <w:lang w:val="mn-MN"/>
        </w:rPr>
        <w:t>ад</w:t>
      </w:r>
      <w:r w:rsidR="00B35A19" w:rsidRPr="0008384E">
        <w:rPr>
          <w:sz w:val="24"/>
          <w:szCs w:val="24"/>
          <w:lang w:val="mn-MN"/>
        </w:rPr>
        <w:t xml:space="preserve"> буцалтгүй тусламж үзүүлсэн. </w:t>
      </w:r>
      <w:r w:rsidR="000250CF" w:rsidRPr="0008384E">
        <w:rPr>
          <w:sz w:val="24"/>
          <w:szCs w:val="24"/>
          <w:lang w:val="mn-MN"/>
        </w:rPr>
        <w:t xml:space="preserve"> </w:t>
      </w:r>
    </w:p>
    <w:p w:rsidR="00320F83" w:rsidRPr="0008384E" w:rsidRDefault="00BC5C6D" w:rsidP="0008384E">
      <w:pPr>
        <w:spacing w:after="100" w:afterAutospacing="1" w:line="360" w:lineRule="auto"/>
        <w:ind w:firstLine="720"/>
        <w:jc w:val="both"/>
        <w:rPr>
          <w:sz w:val="24"/>
          <w:szCs w:val="24"/>
          <w:lang w:val="mn-MN"/>
        </w:rPr>
      </w:pPr>
      <w:r w:rsidRPr="0008384E">
        <w:rPr>
          <w:sz w:val="24"/>
          <w:szCs w:val="24"/>
          <w:lang w:val="mn-MN"/>
        </w:rPr>
        <w:t xml:space="preserve">Компанийн нийгмийн хариуцлагын нэмэгдүүлэх, </w:t>
      </w:r>
      <w:r w:rsidR="00320F83" w:rsidRPr="0008384E">
        <w:rPr>
          <w:sz w:val="24"/>
          <w:szCs w:val="24"/>
          <w:lang w:val="mn-MN"/>
        </w:rPr>
        <w:t xml:space="preserve">хүрээлэн буй орчинг сайжруулах,  </w:t>
      </w:r>
      <w:proofErr w:type="spellStart"/>
      <w:r w:rsidR="00320F83" w:rsidRPr="0008384E">
        <w:rPr>
          <w:sz w:val="24"/>
          <w:szCs w:val="24"/>
        </w:rPr>
        <w:t>хүчилтөрөгчийн</w:t>
      </w:r>
      <w:proofErr w:type="spellEnd"/>
      <w:r w:rsidR="00320F83" w:rsidRPr="0008384E">
        <w:rPr>
          <w:sz w:val="24"/>
          <w:szCs w:val="24"/>
        </w:rPr>
        <w:t xml:space="preserve"> </w:t>
      </w:r>
      <w:proofErr w:type="spellStart"/>
      <w:r w:rsidR="00320F83" w:rsidRPr="0008384E">
        <w:rPr>
          <w:sz w:val="24"/>
          <w:szCs w:val="24"/>
        </w:rPr>
        <w:t>эх</w:t>
      </w:r>
      <w:proofErr w:type="spellEnd"/>
      <w:r w:rsidR="00320F83" w:rsidRPr="0008384E">
        <w:rPr>
          <w:sz w:val="24"/>
          <w:szCs w:val="24"/>
        </w:rPr>
        <w:t xml:space="preserve"> </w:t>
      </w:r>
      <w:proofErr w:type="spellStart"/>
      <w:r w:rsidR="00320F83" w:rsidRPr="0008384E">
        <w:rPr>
          <w:sz w:val="24"/>
          <w:szCs w:val="24"/>
        </w:rPr>
        <w:t>үүсвэр</w:t>
      </w:r>
      <w:proofErr w:type="spellEnd"/>
      <w:r w:rsidR="00320F83" w:rsidRPr="0008384E">
        <w:rPr>
          <w:sz w:val="24"/>
          <w:szCs w:val="24"/>
          <w:lang w:val="mn-MN"/>
        </w:rPr>
        <w:t xml:space="preserve"> нэмэгдүүлэх зорилгоор </w:t>
      </w:r>
      <w:r w:rsidRPr="0008384E">
        <w:rPr>
          <w:sz w:val="24"/>
          <w:szCs w:val="24"/>
          <w:lang w:val="mn-MN"/>
        </w:rPr>
        <w:t>компанийн Гүнт амралтын хашаанд мод тарих ажлыг зохион байгуулж, нийт 150 ширхэг хайла</w:t>
      </w:r>
      <w:r w:rsidR="0008384E" w:rsidRPr="0008384E">
        <w:rPr>
          <w:sz w:val="24"/>
          <w:szCs w:val="24"/>
          <w:lang w:val="mn-MN"/>
        </w:rPr>
        <w:t>а</w:t>
      </w:r>
      <w:r w:rsidRPr="0008384E">
        <w:rPr>
          <w:sz w:val="24"/>
          <w:szCs w:val="24"/>
          <w:lang w:val="mn-MN"/>
        </w:rPr>
        <w:t xml:space="preserve">с мод, нохойн хошуу модыг тус тус тарьсан. </w:t>
      </w:r>
    </w:p>
    <w:p w:rsidR="0008384E" w:rsidRPr="0008384E" w:rsidRDefault="0008384E" w:rsidP="0008384E">
      <w:pPr>
        <w:spacing w:after="100" w:afterAutospacing="1" w:line="360" w:lineRule="auto"/>
        <w:jc w:val="both"/>
        <w:rPr>
          <w:sz w:val="24"/>
          <w:szCs w:val="24"/>
          <w:lang w:val="mn-MN"/>
        </w:rPr>
      </w:pPr>
    </w:p>
    <w:p w:rsidR="004D3746" w:rsidRPr="0008384E" w:rsidRDefault="004C33CE" w:rsidP="00EE6DAE">
      <w:pPr>
        <w:spacing w:after="100" w:afterAutospacing="1" w:line="360" w:lineRule="auto"/>
        <w:rPr>
          <w:b/>
          <w:sz w:val="24"/>
          <w:szCs w:val="24"/>
          <w:lang w:val="mn-MN"/>
        </w:rPr>
      </w:pPr>
      <w:r w:rsidRPr="0008384E">
        <w:rPr>
          <w:b/>
          <w:sz w:val="24"/>
          <w:szCs w:val="24"/>
          <w:lang w:val="mn-MN"/>
        </w:rPr>
        <w:lastRenderedPageBreak/>
        <w:t>ОРЛОГО НЭМЭГДҮҮЛЭХ, ХЭВИЙН ҮЙЛ АЖИЛЛАГААГ ХАНГАХ</w:t>
      </w:r>
    </w:p>
    <w:p w:rsidR="001174E1" w:rsidRPr="00D42120" w:rsidRDefault="00EF6CEA" w:rsidP="0008384E">
      <w:pPr>
        <w:spacing w:after="100" w:afterAutospacing="1" w:line="360" w:lineRule="auto"/>
        <w:jc w:val="both"/>
        <w:rPr>
          <w:b/>
          <w:sz w:val="24"/>
          <w:szCs w:val="24"/>
          <w:lang w:val="mn-MN"/>
        </w:rPr>
      </w:pPr>
      <w:r w:rsidRPr="00D42120">
        <w:rPr>
          <w:b/>
          <w:sz w:val="24"/>
          <w:szCs w:val="24"/>
          <w:lang w:val="mn-MN"/>
        </w:rPr>
        <w:t>Компанийн орлого нэмэгдүүлэх, бизнесийн үйл ажиллагааг өргөжүүлэх чиглэлээр</w:t>
      </w:r>
      <w:r w:rsidR="004D3746" w:rsidRPr="00D42120">
        <w:rPr>
          <w:b/>
          <w:sz w:val="24"/>
          <w:szCs w:val="24"/>
          <w:lang w:val="mn-MN"/>
        </w:rPr>
        <w:t xml:space="preserve"> </w:t>
      </w:r>
    </w:p>
    <w:p w:rsidR="00BB7DCF" w:rsidRPr="0008384E" w:rsidRDefault="00D65D2B" w:rsidP="0008384E">
      <w:pPr>
        <w:spacing w:after="100" w:afterAutospacing="1" w:line="360" w:lineRule="auto"/>
        <w:ind w:firstLine="720"/>
        <w:jc w:val="both"/>
        <w:rPr>
          <w:color w:val="FF0000"/>
          <w:sz w:val="24"/>
          <w:szCs w:val="24"/>
          <w:lang w:val="mn-MN"/>
        </w:rPr>
      </w:pPr>
      <w:r w:rsidRPr="0008384E">
        <w:rPr>
          <w:color w:val="0070C0"/>
          <w:sz w:val="24"/>
          <w:szCs w:val="24"/>
          <w:lang w:val="mn-MN"/>
        </w:rPr>
        <w:t xml:space="preserve">2004 онд байгуулсан компанийн үл хөдлөх хөрөнгийг 10 жилийн хугацаагаар түрээсэлсэн түрээс, үйлчилгээний гэрээний хугацаа </w:t>
      </w:r>
      <w:r w:rsidR="00EE49B2" w:rsidRPr="0008384E">
        <w:rPr>
          <w:color w:val="0070C0"/>
          <w:sz w:val="24"/>
          <w:szCs w:val="24"/>
          <w:lang w:val="mn-MN"/>
        </w:rPr>
        <w:t>2014 оны 7 дугаар сард дуусгавар болохтой</w:t>
      </w:r>
      <w:r w:rsidRPr="0008384E">
        <w:rPr>
          <w:color w:val="0070C0"/>
          <w:sz w:val="24"/>
          <w:szCs w:val="24"/>
          <w:lang w:val="mn-MN"/>
        </w:rPr>
        <w:t xml:space="preserve"> холбогдуулан үл хөдлө</w:t>
      </w:r>
      <w:r w:rsidR="00176BB3" w:rsidRPr="0008384E">
        <w:rPr>
          <w:color w:val="0070C0"/>
          <w:sz w:val="24"/>
          <w:szCs w:val="24"/>
          <w:lang w:val="mn-MN"/>
        </w:rPr>
        <w:t>х хөрөнгийн зах зээлийн үнэлгээг дахин хийлгүүлж, тэдгээр</w:t>
      </w:r>
      <w:r w:rsidRPr="0008384E">
        <w:rPr>
          <w:color w:val="0070C0"/>
          <w:sz w:val="24"/>
          <w:szCs w:val="24"/>
          <w:lang w:val="mn-MN"/>
        </w:rPr>
        <w:t xml:space="preserve"> </w:t>
      </w:r>
      <w:r w:rsidRPr="0008384E">
        <w:rPr>
          <w:color w:val="0070C0"/>
          <w:sz w:val="24"/>
          <w:szCs w:val="24"/>
        </w:rPr>
        <w:t xml:space="preserve">(MA-I, MA-II, U-I </w:t>
      </w:r>
      <w:r w:rsidRPr="0008384E">
        <w:rPr>
          <w:color w:val="0070C0"/>
          <w:sz w:val="24"/>
          <w:szCs w:val="24"/>
          <w:lang w:val="mn-MN"/>
        </w:rPr>
        <w:t>барилга</w:t>
      </w:r>
      <w:r w:rsidRPr="0008384E">
        <w:rPr>
          <w:color w:val="0070C0"/>
          <w:sz w:val="24"/>
          <w:szCs w:val="24"/>
        </w:rPr>
        <w:t>)</w:t>
      </w:r>
      <w:r w:rsidRPr="0008384E">
        <w:rPr>
          <w:color w:val="0070C0"/>
          <w:sz w:val="24"/>
          <w:szCs w:val="24"/>
          <w:lang w:val="mn-MN"/>
        </w:rPr>
        <w:t>-ийг үргэлжлүүлэн түрээслэх их хэмжээний хэлцэл хийхэд шаардлагатай зах зээлийн судалгааг мэргэжлийн ажлын хэсэг байгуулан  хийлгүүлж, уг судалгаанаас гарсан дүгн</w:t>
      </w:r>
      <w:r w:rsidR="002930A2" w:rsidRPr="0008384E">
        <w:rPr>
          <w:color w:val="0070C0"/>
          <w:sz w:val="24"/>
          <w:szCs w:val="24"/>
          <w:lang w:val="mn-MN"/>
        </w:rPr>
        <w:t>элтийг үндэ</w:t>
      </w:r>
      <w:r w:rsidRPr="0008384E">
        <w:rPr>
          <w:color w:val="0070C0"/>
          <w:sz w:val="24"/>
          <w:szCs w:val="24"/>
          <w:lang w:val="mn-MN"/>
        </w:rPr>
        <w:t xml:space="preserve">слэн </w:t>
      </w:r>
      <w:r w:rsidR="002930A2" w:rsidRPr="0008384E">
        <w:rPr>
          <w:color w:val="0070C0"/>
          <w:sz w:val="24"/>
          <w:szCs w:val="24"/>
          <w:lang w:val="mn-MN"/>
        </w:rPr>
        <w:t xml:space="preserve">их хэмжээний хэлцэл хийх зөвшөөрөл олгох </w:t>
      </w:r>
      <w:r w:rsidRPr="0008384E">
        <w:rPr>
          <w:color w:val="0070C0"/>
          <w:sz w:val="24"/>
          <w:szCs w:val="24"/>
          <w:lang w:val="mn-MN"/>
        </w:rPr>
        <w:t>Төлөөлөн удирдах зөвлөлийн шийдвэр гаргуулж, их хэмжээний хэлцэл хийхийг Хувьцаа эзэмшигчдийн хурлаар</w:t>
      </w:r>
      <w:r w:rsidR="00BB7DCF" w:rsidRPr="0008384E">
        <w:rPr>
          <w:color w:val="0070C0"/>
          <w:sz w:val="24"/>
          <w:szCs w:val="24"/>
          <w:lang w:val="mn-MN"/>
        </w:rPr>
        <w:t xml:space="preserve"> батлуулж, гэрээ байгуулах бэлтгэлийг урьдчилан хий</w:t>
      </w:r>
      <w:r w:rsidR="00EF6230" w:rsidRPr="0008384E">
        <w:rPr>
          <w:color w:val="0070C0"/>
          <w:sz w:val="24"/>
          <w:szCs w:val="24"/>
          <w:lang w:val="mn-MN"/>
        </w:rPr>
        <w:t>сэн.</w:t>
      </w:r>
    </w:p>
    <w:p w:rsidR="00176BB3" w:rsidRPr="0008384E" w:rsidRDefault="000165CC" w:rsidP="0008384E">
      <w:pPr>
        <w:spacing w:after="100" w:afterAutospacing="1" w:line="360" w:lineRule="auto"/>
        <w:ind w:firstLine="720"/>
        <w:jc w:val="both"/>
        <w:rPr>
          <w:color w:val="0070C0"/>
          <w:sz w:val="24"/>
          <w:szCs w:val="24"/>
          <w:lang w:val="mn-MN"/>
        </w:rPr>
      </w:pPr>
      <w:r w:rsidRPr="0008384E">
        <w:rPr>
          <w:color w:val="0070C0"/>
          <w:sz w:val="24"/>
          <w:szCs w:val="24"/>
          <w:lang w:val="mn-MN"/>
        </w:rPr>
        <w:t>Ажлын хэсгээс хийсэн зах зээлийн судалгаа, дүгнэлтийг үндэслэн ш</w:t>
      </w:r>
      <w:r w:rsidR="00176BB3" w:rsidRPr="0008384E">
        <w:rPr>
          <w:color w:val="0070C0"/>
          <w:sz w:val="24"/>
          <w:szCs w:val="24"/>
          <w:lang w:val="mn-MN"/>
        </w:rPr>
        <w:t xml:space="preserve">инээр байгуулах </w:t>
      </w:r>
      <w:r w:rsidR="00DF6C99" w:rsidRPr="0008384E">
        <w:rPr>
          <w:color w:val="0070C0"/>
          <w:sz w:val="24"/>
          <w:szCs w:val="24"/>
          <w:lang w:val="mn-MN"/>
        </w:rPr>
        <w:t xml:space="preserve">гэрээний төслийг мэргэжлийн хүмүүсийг оролцуулан боловсруулж, </w:t>
      </w:r>
      <w:r w:rsidR="00176BB3" w:rsidRPr="0008384E">
        <w:rPr>
          <w:color w:val="0070C0"/>
          <w:sz w:val="24"/>
          <w:szCs w:val="24"/>
          <w:lang w:val="mn-MN"/>
        </w:rPr>
        <w:t xml:space="preserve">түрээсийн гэрээний төлбөрийн </w:t>
      </w:r>
      <w:r w:rsidR="0030745D" w:rsidRPr="0008384E">
        <w:rPr>
          <w:color w:val="0070C0"/>
          <w:sz w:val="24"/>
          <w:szCs w:val="24"/>
          <w:lang w:val="mn-MN"/>
        </w:rPr>
        <w:t>нөхц</w:t>
      </w:r>
      <w:r w:rsidR="0008384E" w:rsidRPr="0008384E">
        <w:rPr>
          <w:color w:val="0070C0"/>
          <w:sz w:val="24"/>
          <w:szCs w:val="24"/>
          <w:lang w:val="mn-MN"/>
        </w:rPr>
        <w:t>ө</w:t>
      </w:r>
      <w:r w:rsidR="0030745D" w:rsidRPr="0008384E">
        <w:rPr>
          <w:color w:val="0070C0"/>
          <w:sz w:val="24"/>
          <w:szCs w:val="24"/>
          <w:lang w:val="mn-MN"/>
        </w:rPr>
        <w:t>лийг шинэчлэн</w:t>
      </w:r>
      <w:r w:rsidR="00EF6230" w:rsidRPr="0008384E">
        <w:rPr>
          <w:color w:val="0070C0"/>
          <w:sz w:val="24"/>
          <w:szCs w:val="24"/>
          <w:lang w:val="mn-MN"/>
        </w:rPr>
        <w:t xml:space="preserve"> тогтоож</w:t>
      </w:r>
      <w:r w:rsidR="00176BB3" w:rsidRPr="0008384E">
        <w:rPr>
          <w:color w:val="0070C0"/>
          <w:sz w:val="24"/>
          <w:szCs w:val="24"/>
          <w:lang w:val="mn-MN"/>
        </w:rPr>
        <w:t>, талуудын хүлээх эрх, үүрэг, хариуцлагыг өмнөх гэрээнээс</w:t>
      </w:r>
      <w:r w:rsidR="00DF6C99" w:rsidRPr="0008384E">
        <w:rPr>
          <w:color w:val="0070C0"/>
          <w:sz w:val="24"/>
          <w:szCs w:val="24"/>
          <w:lang w:val="mn-MN"/>
        </w:rPr>
        <w:t xml:space="preserve"> илүү ойлгомжтой тодорхой </w:t>
      </w:r>
      <w:r w:rsidR="0008384E" w:rsidRPr="0008384E">
        <w:rPr>
          <w:color w:val="0070C0"/>
          <w:sz w:val="24"/>
          <w:szCs w:val="24"/>
          <w:lang w:val="mn-MN"/>
        </w:rPr>
        <w:t>болгож, зах зээлийн үнэ ханш, инфляций</w:t>
      </w:r>
      <w:r w:rsidR="00792D8E" w:rsidRPr="0008384E">
        <w:rPr>
          <w:color w:val="0070C0"/>
          <w:sz w:val="24"/>
          <w:szCs w:val="24"/>
          <w:lang w:val="mn-MN"/>
        </w:rPr>
        <w:t>н өөрчлөлттэй холбогдуулан түрээсийн төлбөрийг нэмэх, өөрчлөх зохицуулатыг гэрээнд шинээр тусгаж шийдвэрлэсэн.</w:t>
      </w:r>
      <w:r w:rsidR="0030745D" w:rsidRPr="0008384E">
        <w:rPr>
          <w:color w:val="0070C0"/>
          <w:sz w:val="24"/>
          <w:szCs w:val="24"/>
          <w:lang w:val="mn-MN"/>
        </w:rPr>
        <w:t xml:space="preserve"> </w:t>
      </w:r>
      <w:r w:rsidR="00176BB3" w:rsidRPr="0008384E">
        <w:rPr>
          <w:color w:val="0070C0"/>
          <w:sz w:val="24"/>
          <w:szCs w:val="24"/>
          <w:lang w:val="mn-MN"/>
        </w:rPr>
        <w:t xml:space="preserve">  </w:t>
      </w:r>
    </w:p>
    <w:p w:rsidR="00D65D2B" w:rsidRPr="0008384E" w:rsidRDefault="00BB7DCF" w:rsidP="0008384E">
      <w:pPr>
        <w:spacing w:after="100" w:afterAutospacing="1" w:line="360" w:lineRule="auto"/>
        <w:ind w:firstLine="720"/>
        <w:jc w:val="both"/>
        <w:rPr>
          <w:color w:val="0070C0"/>
          <w:sz w:val="24"/>
          <w:szCs w:val="24"/>
          <w:lang w:val="mn-MN"/>
        </w:rPr>
      </w:pPr>
      <w:r w:rsidRPr="0008384E">
        <w:rPr>
          <w:color w:val="0070C0"/>
          <w:sz w:val="24"/>
          <w:szCs w:val="24"/>
          <w:lang w:val="mn-MN"/>
        </w:rPr>
        <w:t xml:space="preserve">Өмнөх түрээслэгчдээс түрээсийн байрыг хүлээн авах, шинэ түрээслэгчид хүлээлгэн өгөх бэлтгэл хангах, үүнээс </w:t>
      </w:r>
      <w:r w:rsidRPr="0008384E">
        <w:rPr>
          <w:color w:val="0070C0"/>
          <w:sz w:val="24"/>
          <w:szCs w:val="24"/>
        </w:rPr>
        <w:t xml:space="preserve">MA-I </w:t>
      </w:r>
      <w:r w:rsidRPr="0008384E">
        <w:rPr>
          <w:color w:val="0070C0"/>
          <w:sz w:val="24"/>
          <w:szCs w:val="24"/>
          <w:lang w:val="mn-MN"/>
        </w:rPr>
        <w:t xml:space="preserve">барилгын сантехникийн шугам хоолойг </w:t>
      </w:r>
      <w:r w:rsidR="00ED56F7" w:rsidRPr="0008384E">
        <w:rPr>
          <w:color w:val="0070C0"/>
          <w:sz w:val="24"/>
          <w:szCs w:val="24"/>
          <w:lang w:val="mn-MN"/>
        </w:rPr>
        <w:t xml:space="preserve">буулгах, </w:t>
      </w:r>
      <w:r w:rsidRPr="0008384E">
        <w:rPr>
          <w:color w:val="0070C0"/>
          <w:sz w:val="24"/>
          <w:szCs w:val="24"/>
          <w:lang w:val="mn-MN"/>
        </w:rPr>
        <w:t>бүрэн сольж шинэчлэх, түүнтэй холбогдох барилгын засварын ажлыг мэргэжлийн байгууллагаар хийлгүүл</w:t>
      </w:r>
      <w:r w:rsidR="00EF6230" w:rsidRPr="0008384E">
        <w:rPr>
          <w:color w:val="0070C0"/>
          <w:sz w:val="24"/>
          <w:szCs w:val="24"/>
          <w:lang w:val="mn-MN"/>
        </w:rPr>
        <w:t>сэн</w:t>
      </w:r>
      <w:r w:rsidRPr="0008384E">
        <w:rPr>
          <w:color w:val="0070C0"/>
          <w:sz w:val="24"/>
          <w:szCs w:val="24"/>
          <w:lang w:val="mn-MN"/>
        </w:rPr>
        <w:t>.</w:t>
      </w:r>
      <w:r w:rsidR="00D65D2B" w:rsidRPr="0008384E">
        <w:rPr>
          <w:color w:val="0070C0"/>
          <w:sz w:val="24"/>
          <w:szCs w:val="24"/>
          <w:lang w:val="mn-MN"/>
        </w:rPr>
        <w:t xml:space="preserve">   </w:t>
      </w:r>
    </w:p>
    <w:p w:rsidR="00B47781" w:rsidRPr="0008384E" w:rsidRDefault="00B47781" w:rsidP="0008384E">
      <w:pPr>
        <w:spacing w:after="100" w:afterAutospacing="1" w:line="360" w:lineRule="auto"/>
        <w:ind w:firstLine="720"/>
        <w:jc w:val="both"/>
        <w:rPr>
          <w:color w:val="0070C0"/>
          <w:sz w:val="24"/>
          <w:szCs w:val="24"/>
          <w:lang w:val="mn-MN"/>
        </w:rPr>
      </w:pPr>
      <w:r w:rsidRPr="0008384E">
        <w:rPr>
          <w:color w:val="0070C0"/>
          <w:sz w:val="24"/>
          <w:szCs w:val="24"/>
          <w:lang w:val="mn-MN"/>
        </w:rPr>
        <w:t>Өмнөх гэрээний хугацаа</w:t>
      </w:r>
      <w:r w:rsidR="0008384E" w:rsidRPr="0008384E">
        <w:rPr>
          <w:color w:val="0070C0"/>
          <w:sz w:val="24"/>
          <w:szCs w:val="24"/>
          <w:lang w:val="mn-MN"/>
        </w:rPr>
        <w:t xml:space="preserve"> дуусгавар болсон, зарим түрээс</w:t>
      </w:r>
      <w:r w:rsidRPr="0008384E">
        <w:rPr>
          <w:color w:val="0070C0"/>
          <w:sz w:val="24"/>
          <w:szCs w:val="24"/>
          <w:lang w:val="mn-MN"/>
        </w:rPr>
        <w:t xml:space="preserve">лэгч өөрчлөгдсөнтэй холбогдуулан Төлөөлөн удирдах зөвлөлөөс гаргасан шийдвэрийг үндэслэн түрээслэгчдийг сонгох зарчмаар Мобиком, Ньюком проперти, Скайтел компаниудтай үл хөдлөх хөрөнгийн түрээсийн </w:t>
      </w:r>
      <w:r w:rsidR="006F676D" w:rsidRPr="0008384E">
        <w:rPr>
          <w:color w:val="0070C0"/>
          <w:sz w:val="24"/>
          <w:szCs w:val="24"/>
          <w:lang w:val="mn-MN"/>
        </w:rPr>
        <w:t xml:space="preserve">ба түрээсийн байрыг цахилгаан, дулаан, усаар хангах үйлчилгээний гэрээнүүдийг </w:t>
      </w:r>
      <w:r w:rsidR="00792D8E" w:rsidRPr="0008384E">
        <w:rPr>
          <w:color w:val="0070C0"/>
          <w:sz w:val="24"/>
          <w:szCs w:val="24"/>
          <w:lang w:val="mn-MN"/>
        </w:rPr>
        <w:t>шинээр байгуулж дуусгасан</w:t>
      </w:r>
      <w:r w:rsidRPr="0008384E">
        <w:rPr>
          <w:color w:val="0070C0"/>
          <w:sz w:val="24"/>
          <w:szCs w:val="24"/>
          <w:lang w:val="mn-MN"/>
        </w:rPr>
        <w:t xml:space="preserve">. </w:t>
      </w:r>
    </w:p>
    <w:p w:rsidR="007C4905" w:rsidRPr="0008384E" w:rsidRDefault="00CD2E48" w:rsidP="0008384E">
      <w:pPr>
        <w:spacing w:after="100" w:afterAutospacing="1" w:line="360" w:lineRule="auto"/>
        <w:ind w:firstLine="720"/>
        <w:jc w:val="both"/>
        <w:rPr>
          <w:color w:val="0070C0"/>
          <w:sz w:val="24"/>
          <w:szCs w:val="24"/>
          <w:lang w:val="mn-MN"/>
        </w:rPr>
      </w:pPr>
      <w:r w:rsidRPr="0008384E">
        <w:rPr>
          <w:color w:val="0070C0"/>
          <w:sz w:val="24"/>
          <w:szCs w:val="24"/>
          <w:lang w:val="mn-MN"/>
        </w:rPr>
        <w:t xml:space="preserve">Эдгээр ажлын үр дүнд түрээс, үйлчилгээ, бусад дагалдах гэрээнүүд амжилттай хийгдэж, </w:t>
      </w:r>
      <w:r w:rsidR="00DF6C99" w:rsidRPr="0008384E">
        <w:rPr>
          <w:color w:val="0070C0"/>
          <w:sz w:val="24"/>
          <w:szCs w:val="24"/>
        </w:rPr>
        <w:t xml:space="preserve">MA-I </w:t>
      </w:r>
      <w:r w:rsidR="00DF6C99" w:rsidRPr="0008384E">
        <w:rPr>
          <w:color w:val="0070C0"/>
          <w:sz w:val="24"/>
          <w:szCs w:val="24"/>
          <w:lang w:val="mn-MN"/>
        </w:rPr>
        <w:t xml:space="preserve">барилгын 1 ба 2 дугаар давхрын </w:t>
      </w:r>
      <w:r w:rsidR="00D4019D" w:rsidRPr="0008384E">
        <w:rPr>
          <w:color w:val="FF0000"/>
          <w:sz w:val="24"/>
          <w:szCs w:val="24"/>
          <w:lang w:val="mn-MN"/>
        </w:rPr>
        <w:t>1,164</w:t>
      </w:r>
      <w:r w:rsidR="00DF6C99" w:rsidRPr="0008384E">
        <w:rPr>
          <w:color w:val="FF0000"/>
          <w:sz w:val="24"/>
          <w:szCs w:val="24"/>
          <w:lang w:val="mn-MN"/>
        </w:rPr>
        <w:t xml:space="preserve"> м</w:t>
      </w:r>
      <w:r w:rsidR="00DF6C99" w:rsidRPr="0008384E">
        <w:rPr>
          <w:color w:val="FF0000"/>
          <w:sz w:val="24"/>
          <w:szCs w:val="24"/>
          <w:vertAlign w:val="superscript"/>
          <w:lang w:val="mn-MN"/>
        </w:rPr>
        <w:t>2</w:t>
      </w:r>
      <w:r w:rsidR="00DF6C99" w:rsidRPr="0008384E">
        <w:rPr>
          <w:color w:val="0070C0"/>
          <w:sz w:val="24"/>
          <w:szCs w:val="24"/>
          <w:lang w:val="mn-MN"/>
        </w:rPr>
        <w:t xml:space="preserve"> талбайг Скайтел компанид, </w:t>
      </w:r>
      <w:r w:rsidR="00DF6C99" w:rsidRPr="0008384E">
        <w:rPr>
          <w:color w:val="0070C0"/>
          <w:sz w:val="24"/>
          <w:szCs w:val="24"/>
        </w:rPr>
        <w:t xml:space="preserve">MA-II </w:t>
      </w:r>
      <w:r w:rsidR="00DF6C99" w:rsidRPr="0008384E">
        <w:rPr>
          <w:color w:val="0070C0"/>
          <w:sz w:val="24"/>
          <w:szCs w:val="24"/>
          <w:lang w:val="mn-MN"/>
        </w:rPr>
        <w:t xml:space="preserve">барилга </w:t>
      </w:r>
      <w:r w:rsidR="00DF6C99" w:rsidRPr="0008384E">
        <w:rPr>
          <w:color w:val="0070C0"/>
          <w:sz w:val="24"/>
          <w:szCs w:val="24"/>
        </w:rPr>
        <w:t>(</w:t>
      </w:r>
      <w:r w:rsidR="00DF6C99" w:rsidRPr="0008384E">
        <w:rPr>
          <w:color w:val="0070C0"/>
          <w:sz w:val="24"/>
          <w:szCs w:val="24"/>
          <w:lang w:val="mn-MN"/>
        </w:rPr>
        <w:t>ТЕДИ төв</w:t>
      </w:r>
      <w:r w:rsidR="00DF6C99" w:rsidRPr="0008384E">
        <w:rPr>
          <w:color w:val="0070C0"/>
          <w:sz w:val="24"/>
          <w:szCs w:val="24"/>
        </w:rPr>
        <w:t>)</w:t>
      </w:r>
      <w:r w:rsidR="00DF6C99" w:rsidRPr="0008384E">
        <w:rPr>
          <w:color w:val="0070C0"/>
          <w:sz w:val="24"/>
          <w:szCs w:val="24"/>
          <w:lang w:val="mn-MN"/>
        </w:rPr>
        <w:t xml:space="preserve">-ын 1 дүгээр давхрын </w:t>
      </w:r>
      <w:r w:rsidR="00DF6C99" w:rsidRPr="0008384E">
        <w:rPr>
          <w:color w:val="FF0000"/>
          <w:sz w:val="24"/>
          <w:szCs w:val="24"/>
          <w:lang w:val="mn-MN"/>
        </w:rPr>
        <w:t>1,079</w:t>
      </w:r>
      <w:r w:rsidR="00846456" w:rsidRPr="0008384E">
        <w:rPr>
          <w:color w:val="FF0000"/>
          <w:sz w:val="24"/>
          <w:szCs w:val="24"/>
          <w:lang w:val="mn-MN"/>
        </w:rPr>
        <w:t>.6</w:t>
      </w:r>
      <w:r w:rsidR="00DF6C99" w:rsidRPr="0008384E">
        <w:rPr>
          <w:color w:val="FF0000"/>
          <w:sz w:val="24"/>
          <w:szCs w:val="24"/>
          <w:lang w:val="mn-MN"/>
        </w:rPr>
        <w:t xml:space="preserve"> м</w:t>
      </w:r>
      <w:r w:rsidR="00DF6C99" w:rsidRPr="0008384E">
        <w:rPr>
          <w:color w:val="FF0000"/>
          <w:sz w:val="24"/>
          <w:szCs w:val="24"/>
          <w:vertAlign w:val="superscript"/>
          <w:lang w:val="mn-MN"/>
        </w:rPr>
        <w:t>2</w:t>
      </w:r>
      <w:r w:rsidR="00B979F5" w:rsidRPr="0008384E">
        <w:rPr>
          <w:color w:val="FF0000"/>
          <w:sz w:val="24"/>
          <w:szCs w:val="24"/>
          <w:lang w:val="mn-MN"/>
        </w:rPr>
        <w:t>,</w:t>
      </w:r>
      <w:r w:rsidR="00B979F5" w:rsidRPr="0008384E">
        <w:rPr>
          <w:color w:val="0070C0"/>
          <w:sz w:val="24"/>
          <w:szCs w:val="24"/>
          <w:lang w:val="mn-MN"/>
        </w:rPr>
        <w:t xml:space="preserve"> </w:t>
      </w:r>
      <w:r w:rsidR="00B979F5" w:rsidRPr="0008384E">
        <w:rPr>
          <w:color w:val="0070C0"/>
          <w:sz w:val="24"/>
          <w:szCs w:val="24"/>
        </w:rPr>
        <w:t xml:space="preserve">U-I </w:t>
      </w:r>
      <w:r w:rsidR="00B979F5" w:rsidRPr="0008384E">
        <w:rPr>
          <w:color w:val="0070C0"/>
          <w:sz w:val="24"/>
          <w:szCs w:val="24"/>
          <w:lang w:val="mn-MN"/>
        </w:rPr>
        <w:t xml:space="preserve">барилгын 1 дүгээр давхрын </w:t>
      </w:r>
      <w:r w:rsidR="00B979F5" w:rsidRPr="0008384E">
        <w:rPr>
          <w:color w:val="FF0000"/>
          <w:sz w:val="24"/>
          <w:szCs w:val="24"/>
          <w:lang w:val="mn-MN"/>
        </w:rPr>
        <w:t>421</w:t>
      </w:r>
      <w:r w:rsidR="00D4019D" w:rsidRPr="0008384E">
        <w:rPr>
          <w:color w:val="FF0000"/>
          <w:sz w:val="24"/>
          <w:szCs w:val="24"/>
          <w:lang w:val="mn-MN"/>
        </w:rPr>
        <w:t>.13</w:t>
      </w:r>
      <w:r w:rsidR="00B979F5" w:rsidRPr="0008384E">
        <w:rPr>
          <w:color w:val="FF0000"/>
          <w:sz w:val="24"/>
          <w:szCs w:val="24"/>
          <w:lang w:val="mn-MN"/>
        </w:rPr>
        <w:t xml:space="preserve"> м</w:t>
      </w:r>
      <w:r w:rsidR="00B979F5" w:rsidRPr="0008384E">
        <w:rPr>
          <w:color w:val="FF0000"/>
          <w:sz w:val="24"/>
          <w:szCs w:val="24"/>
          <w:vertAlign w:val="superscript"/>
          <w:lang w:val="mn-MN"/>
        </w:rPr>
        <w:t>2</w:t>
      </w:r>
      <w:r w:rsidR="00B979F5" w:rsidRPr="0008384E">
        <w:rPr>
          <w:color w:val="FF0000"/>
          <w:sz w:val="24"/>
          <w:szCs w:val="24"/>
          <w:lang w:val="mn-MN"/>
        </w:rPr>
        <w:t>,</w:t>
      </w:r>
      <w:r w:rsidR="00B979F5" w:rsidRPr="0008384E">
        <w:rPr>
          <w:color w:val="0070C0"/>
          <w:sz w:val="24"/>
          <w:szCs w:val="24"/>
          <w:lang w:val="mn-MN"/>
        </w:rPr>
        <w:t xml:space="preserve"> </w:t>
      </w:r>
      <w:r w:rsidR="00B979F5" w:rsidRPr="0008384E">
        <w:rPr>
          <w:color w:val="0070C0"/>
          <w:sz w:val="24"/>
          <w:szCs w:val="24"/>
        </w:rPr>
        <w:t xml:space="preserve">MA-III </w:t>
      </w:r>
      <w:r w:rsidR="00B979F5" w:rsidRPr="0008384E">
        <w:rPr>
          <w:color w:val="0070C0"/>
          <w:sz w:val="24"/>
          <w:szCs w:val="24"/>
          <w:lang w:val="mn-MN"/>
        </w:rPr>
        <w:t xml:space="preserve">барилгын </w:t>
      </w:r>
      <w:r w:rsidR="00727F36" w:rsidRPr="0008384E">
        <w:rPr>
          <w:color w:val="0070C0"/>
          <w:sz w:val="24"/>
          <w:szCs w:val="24"/>
          <w:lang w:val="mn-MN"/>
        </w:rPr>
        <w:t xml:space="preserve">95.25 </w:t>
      </w:r>
      <w:r w:rsidR="00B979F5" w:rsidRPr="0008384E">
        <w:rPr>
          <w:color w:val="FF0000"/>
          <w:sz w:val="24"/>
          <w:szCs w:val="24"/>
          <w:lang w:val="mn-MN"/>
        </w:rPr>
        <w:t>м</w:t>
      </w:r>
      <w:r w:rsidR="00B979F5" w:rsidRPr="0008384E">
        <w:rPr>
          <w:color w:val="FF0000"/>
          <w:sz w:val="24"/>
          <w:szCs w:val="24"/>
          <w:vertAlign w:val="superscript"/>
          <w:lang w:val="mn-MN"/>
        </w:rPr>
        <w:t>2</w:t>
      </w:r>
      <w:r w:rsidR="00B979F5" w:rsidRPr="0008384E">
        <w:rPr>
          <w:color w:val="FF0000"/>
          <w:sz w:val="24"/>
          <w:szCs w:val="24"/>
          <w:lang w:val="mn-MN"/>
        </w:rPr>
        <w:t xml:space="preserve"> </w:t>
      </w:r>
      <w:r w:rsidR="00B979F5" w:rsidRPr="0008384E">
        <w:rPr>
          <w:color w:val="0070C0"/>
          <w:sz w:val="24"/>
          <w:szCs w:val="24"/>
          <w:lang w:val="mn-MN"/>
        </w:rPr>
        <w:t xml:space="preserve">талбайг </w:t>
      </w:r>
      <w:r w:rsidR="00DF6C99" w:rsidRPr="0008384E">
        <w:rPr>
          <w:color w:val="0070C0"/>
          <w:sz w:val="24"/>
          <w:szCs w:val="24"/>
          <w:lang w:val="mn-MN"/>
        </w:rPr>
        <w:t xml:space="preserve">Мобиком </w:t>
      </w:r>
      <w:r w:rsidR="00720A74" w:rsidRPr="0008384E">
        <w:rPr>
          <w:color w:val="0070C0"/>
          <w:sz w:val="24"/>
          <w:szCs w:val="24"/>
          <w:lang w:val="mn-MN"/>
        </w:rPr>
        <w:t xml:space="preserve">корпораци </w:t>
      </w:r>
      <w:r w:rsidR="00DF6C99" w:rsidRPr="0008384E">
        <w:rPr>
          <w:color w:val="0070C0"/>
          <w:sz w:val="24"/>
          <w:szCs w:val="24"/>
          <w:lang w:val="mn-MN"/>
        </w:rPr>
        <w:t xml:space="preserve">компанид, </w:t>
      </w:r>
      <w:r w:rsidR="00B979F5" w:rsidRPr="0008384E">
        <w:rPr>
          <w:color w:val="0070C0"/>
          <w:sz w:val="24"/>
          <w:szCs w:val="24"/>
        </w:rPr>
        <w:t xml:space="preserve">MA-II </w:t>
      </w:r>
      <w:r w:rsidR="00B979F5" w:rsidRPr="0008384E">
        <w:rPr>
          <w:color w:val="0070C0"/>
          <w:sz w:val="24"/>
          <w:szCs w:val="24"/>
          <w:lang w:val="mn-MN"/>
        </w:rPr>
        <w:lastRenderedPageBreak/>
        <w:t xml:space="preserve">барилга </w:t>
      </w:r>
      <w:r w:rsidR="00B979F5" w:rsidRPr="0008384E">
        <w:rPr>
          <w:color w:val="0070C0"/>
          <w:sz w:val="24"/>
          <w:szCs w:val="24"/>
        </w:rPr>
        <w:t>(</w:t>
      </w:r>
      <w:r w:rsidR="00B979F5" w:rsidRPr="0008384E">
        <w:rPr>
          <w:color w:val="0070C0"/>
          <w:sz w:val="24"/>
          <w:szCs w:val="24"/>
          <w:lang w:val="mn-MN"/>
        </w:rPr>
        <w:t>ТЕДИ төв</w:t>
      </w:r>
      <w:r w:rsidR="00B979F5" w:rsidRPr="0008384E">
        <w:rPr>
          <w:color w:val="0070C0"/>
          <w:sz w:val="24"/>
          <w:szCs w:val="24"/>
        </w:rPr>
        <w:t>)</w:t>
      </w:r>
      <w:r w:rsidR="00B979F5" w:rsidRPr="0008384E">
        <w:rPr>
          <w:color w:val="0070C0"/>
          <w:sz w:val="24"/>
          <w:szCs w:val="24"/>
          <w:lang w:val="mn-MN"/>
        </w:rPr>
        <w:t xml:space="preserve">-ын 2-4 дүгээр давхрын </w:t>
      </w:r>
      <w:r w:rsidR="00B979F5" w:rsidRPr="0008384E">
        <w:rPr>
          <w:color w:val="FF0000"/>
          <w:sz w:val="24"/>
          <w:szCs w:val="24"/>
          <w:lang w:val="mn-MN"/>
        </w:rPr>
        <w:t>2,997 м</w:t>
      </w:r>
      <w:r w:rsidR="00B979F5" w:rsidRPr="0008384E">
        <w:rPr>
          <w:color w:val="FF0000"/>
          <w:sz w:val="24"/>
          <w:szCs w:val="24"/>
          <w:vertAlign w:val="superscript"/>
          <w:lang w:val="mn-MN"/>
        </w:rPr>
        <w:t>2</w:t>
      </w:r>
      <w:r w:rsidR="00B979F5" w:rsidRPr="0008384E">
        <w:rPr>
          <w:color w:val="0070C0"/>
          <w:sz w:val="24"/>
          <w:szCs w:val="24"/>
          <w:lang w:val="mn-MN"/>
        </w:rPr>
        <w:t xml:space="preserve"> талбайг Ньюком проперти компанид  тус тус </w:t>
      </w:r>
      <w:r w:rsidR="00DA2D1B" w:rsidRPr="0008384E">
        <w:rPr>
          <w:color w:val="0070C0"/>
          <w:sz w:val="24"/>
          <w:szCs w:val="24"/>
          <w:lang w:val="mn-MN"/>
        </w:rPr>
        <w:t>шинэчилсэн нөхц</w:t>
      </w:r>
      <w:r w:rsidR="0008384E" w:rsidRPr="0008384E">
        <w:rPr>
          <w:color w:val="0070C0"/>
          <w:sz w:val="24"/>
          <w:szCs w:val="24"/>
          <w:lang w:val="mn-MN"/>
        </w:rPr>
        <w:t>ө</w:t>
      </w:r>
      <w:r w:rsidR="00DA2D1B" w:rsidRPr="0008384E">
        <w:rPr>
          <w:color w:val="0070C0"/>
          <w:sz w:val="24"/>
          <w:szCs w:val="24"/>
          <w:lang w:val="mn-MN"/>
        </w:rPr>
        <w:t xml:space="preserve">лөөр </w:t>
      </w:r>
      <w:r w:rsidR="00A53F55" w:rsidRPr="0008384E">
        <w:rPr>
          <w:color w:val="0070C0"/>
          <w:sz w:val="24"/>
          <w:szCs w:val="24"/>
          <w:lang w:val="mn-MN"/>
        </w:rPr>
        <w:t>түрээсэлсний үр дүнд</w:t>
      </w:r>
      <w:r w:rsidR="00B979F5" w:rsidRPr="0008384E">
        <w:rPr>
          <w:color w:val="0070C0"/>
          <w:sz w:val="24"/>
          <w:szCs w:val="24"/>
          <w:lang w:val="mn-MN"/>
        </w:rPr>
        <w:t xml:space="preserve"> Тахько компанийн түрээсийн </w:t>
      </w:r>
      <w:r w:rsidRPr="0008384E">
        <w:rPr>
          <w:color w:val="0070C0"/>
          <w:sz w:val="24"/>
          <w:szCs w:val="24"/>
          <w:lang w:val="mn-MN"/>
        </w:rPr>
        <w:t xml:space="preserve">нэг сарын нийт орлого өмнөх гэрээний үеийн </w:t>
      </w:r>
      <w:r w:rsidR="00B979F5" w:rsidRPr="0008384E">
        <w:rPr>
          <w:color w:val="0070C0"/>
          <w:sz w:val="24"/>
          <w:szCs w:val="24"/>
          <w:lang w:val="mn-MN"/>
        </w:rPr>
        <w:t xml:space="preserve">түрээсийн </w:t>
      </w:r>
      <w:r w:rsidRPr="0008384E">
        <w:rPr>
          <w:color w:val="0070C0"/>
          <w:sz w:val="24"/>
          <w:szCs w:val="24"/>
          <w:lang w:val="mn-MN"/>
        </w:rPr>
        <w:t>нэг са</w:t>
      </w:r>
      <w:r w:rsidR="008A3B6E" w:rsidRPr="0008384E">
        <w:rPr>
          <w:color w:val="0070C0"/>
          <w:sz w:val="24"/>
          <w:szCs w:val="24"/>
          <w:lang w:val="mn-MN"/>
        </w:rPr>
        <w:t xml:space="preserve">рын нийт орлогоос </w:t>
      </w:r>
      <w:r w:rsidRPr="0008384E">
        <w:rPr>
          <w:color w:val="0070C0"/>
          <w:sz w:val="24"/>
          <w:szCs w:val="24"/>
          <w:lang w:val="mn-MN"/>
        </w:rPr>
        <w:t xml:space="preserve"> </w:t>
      </w:r>
      <w:r w:rsidR="008C2838" w:rsidRPr="0008384E">
        <w:rPr>
          <w:color w:val="FF0000"/>
          <w:sz w:val="24"/>
          <w:szCs w:val="24"/>
          <w:lang w:val="mn-MN"/>
        </w:rPr>
        <w:t>2.</w:t>
      </w:r>
      <w:r w:rsidR="008C2838" w:rsidRPr="0008384E">
        <w:rPr>
          <w:color w:val="FF0000"/>
          <w:sz w:val="24"/>
          <w:szCs w:val="24"/>
        </w:rPr>
        <w:t>37</w:t>
      </w:r>
      <w:r w:rsidR="001441FB" w:rsidRPr="0008384E">
        <w:rPr>
          <w:color w:val="FF0000"/>
          <w:sz w:val="24"/>
          <w:szCs w:val="24"/>
          <w:lang w:val="mn-MN"/>
        </w:rPr>
        <w:t xml:space="preserve">  дахин</w:t>
      </w:r>
      <w:r w:rsidR="008C2838" w:rsidRPr="0008384E">
        <w:rPr>
          <w:color w:val="FF0000"/>
          <w:sz w:val="24"/>
          <w:szCs w:val="24"/>
          <w:lang w:val="mn-MN"/>
        </w:rPr>
        <w:t xml:space="preserve"> буюу 2</w:t>
      </w:r>
      <w:r w:rsidR="008C2838" w:rsidRPr="0008384E">
        <w:rPr>
          <w:color w:val="FF0000"/>
          <w:sz w:val="24"/>
          <w:szCs w:val="24"/>
        </w:rPr>
        <w:t>37</w:t>
      </w:r>
      <w:r w:rsidR="00732C41" w:rsidRPr="0008384E">
        <w:rPr>
          <w:color w:val="FF0000"/>
          <w:sz w:val="24"/>
          <w:szCs w:val="24"/>
          <w:lang w:val="mn-MN"/>
        </w:rPr>
        <w:t xml:space="preserve"> хувиар </w:t>
      </w:r>
      <w:r w:rsidR="00732C41" w:rsidRPr="0008384E">
        <w:rPr>
          <w:color w:val="0070C0"/>
          <w:sz w:val="24"/>
          <w:szCs w:val="24"/>
          <w:lang w:val="mn-MN"/>
        </w:rPr>
        <w:t>нэмэгдсэн байна</w:t>
      </w:r>
      <w:r w:rsidRPr="0008384E">
        <w:rPr>
          <w:color w:val="0070C0"/>
          <w:sz w:val="24"/>
          <w:szCs w:val="24"/>
          <w:lang w:val="mn-MN"/>
        </w:rPr>
        <w:t>.</w:t>
      </w:r>
    </w:p>
    <w:p w:rsidR="00584B01" w:rsidRPr="0008384E" w:rsidRDefault="00584B01" w:rsidP="0008384E">
      <w:pPr>
        <w:spacing w:after="100" w:afterAutospacing="1" w:line="360" w:lineRule="auto"/>
        <w:ind w:firstLine="720"/>
        <w:jc w:val="both"/>
        <w:rPr>
          <w:color w:val="00B050"/>
          <w:sz w:val="24"/>
          <w:szCs w:val="24"/>
          <w:lang w:val="mn-MN"/>
        </w:rPr>
      </w:pPr>
      <w:r w:rsidRPr="0008384E">
        <w:rPr>
          <w:color w:val="00B050"/>
          <w:sz w:val="24"/>
          <w:szCs w:val="24"/>
          <w:lang w:val="mn-MN"/>
        </w:rPr>
        <w:t>Компанийн өнөөгийн байдлын санхүүгийн тооцоолол, суурь судалгаа,  бизнесийн үйл ажиллагааг өргөжүүлэн хөгжүүлэх, ирээдүйн чиг хандлагыг тодорхойлох эдий</w:t>
      </w:r>
      <w:r w:rsidR="004134C3" w:rsidRPr="0008384E">
        <w:rPr>
          <w:color w:val="00B050"/>
          <w:sz w:val="24"/>
          <w:szCs w:val="24"/>
          <w:lang w:val="mn-MN"/>
        </w:rPr>
        <w:t>н засгийн үндэслэлийг боловруулах</w:t>
      </w:r>
      <w:r w:rsidRPr="0008384E">
        <w:rPr>
          <w:color w:val="00B050"/>
          <w:sz w:val="24"/>
          <w:szCs w:val="24"/>
          <w:lang w:val="mn-MN"/>
        </w:rPr>
        <w:t>, зах зээлийн судалгаа хийх, хууль эрх зүйн орчныг судлах зөвлөгөө авах, төсөл боловсруулах зэрэг ажлын зардлыг Төлөөлөн удирдах зөв</w:t>
      </w:r>
      <w:r w:rsidR="004134C3" w:rsidRPr="0008384E">
        <w:rPr>
          <w:color w:val="00B050"/>
          <w:sz w:val="24"/>
          <w:szCs w:val="24"/>
          <w:lang w:val="mn-MN"/>
        </w:rPr>
        <w:t>лөлөөр батлуулж, төслийн ажлыг хийх зөвшөөрөл гаргуулсан.</w:t>
      </w:r>
    </w:p>
    <w:p w:rsidR="001E3424" w:rsidRPr="0008384E" w:rsidRDefault="001E3424" w:rsidP="0008384E">
      <w:pPr>
        <w:spacing w:after="100" w:afterAutospacing="1" w:line="360" w:lineRule="auto"/>
        <w:ind w:firstLine="720"/>
        <w:jc w:val="both"/>
        <w:rPr>
          <w:color w:val="00B050"/>
          <w:sz w:val="24"/>
          <w:szCs w:val="24"/>
          <w:lang w:val="mn-MN"/>
        </w:rPr>
      </w:pPr>
      <w:r w:rsidRPr="0008384E">
        <w:rPr>
          <w:color w:val="00B050"/>
          <w:sz w:val="24"/>
          <w:szCs w:val="24"/>
          <w:lang w:val="mn-MN"/>
        </w:rPr>
        <w:t>Компанийг хөгжүүлэх чиг хандлага, бизнесийн үйл ажиллагааг өргөжүүлэх, хэтий</w:t>
      </w:r>
      <w:r w:rsidR="004134C3" w:rsidRPr="0008384E">
        <w:rPr>
          <w:color w:val="00B050"/>
          <w:sz w:val="24"/>
          <w:szCs w:val="24"/>
          <w:lang w:val="mn-MN"/>
        </w:rPr>
        <w:t xml:space="preserve">н төлөвийг тодорхойлох </w:t>
      </w:r>
      <w:r w:rsidR="004D3746" w:rsidRPr="0008384E">
        <w:rPr>
          <w:color w:val="00B050"/>
          <w:sz w:val="24"/>
          <w:szCs w:val="24"/>
          <w:lang w:val="mn-MN"/>
        </w:rPr>
        <w:t>“Хэтийн хөгжил, боловсрол, соёл, үйлчилгээний төв</w:t>
      </w:r>
      <w:r w:rsidRPr="0008384E">
        <w:rPr>
          <w:color w:val="00B050"/>
          <w:sz w:val="24"/>
          <w:szCs w:val="24"/>
          <w:lang w:val="mn-MN"/>
        </w:rPr>
        <w:t>”</w:t>
      </w:r>
      <w:r w:rsidRPr="0008384E">
        <w:rPr>
          <w:color w:val="00B050"/>
          <w:sz w:val="24"/>
          <w:szCs w:val="24"/>
        </w:rPr>
        <w:t xml:space="preserve"> </w:t>
      </w:r>
      <w:r w:rsidR="004D3746" w:rsidRPr="0008384E">
        <w:rPr>
          <w:color w:val="00B050"/>
          <w:sz w:val="24"/>
          <w:szCs w:val="24"/>
          <w:lang w:val="mn-MN"/>
        </w:rPr>
        <w:t>төсөл,</w:t>
      </w:r>
      <w:r w:rsidRPr="0008384E">
        <w:rPr>
          <w:color w:val="00B050"/>
          <w:sz w:val="24"/>
          <w:szCs w:val="24"/>
          <w:lang w:val="mn-MN"/>
        </w:rPr>
        <w:t xml:space="preserve"> </w:t>
      </w:r>
      <w:r w:rsidR="00D459B0" w:rsidRPr="0008384E">
        <w:rPr>
          <w:color w:val="00B050"/>
          <w:sz w:val="24"/>
          <w:szCs w:val="24"/>
          <w:lang w:val="mn-MN"/>
        </w:rPr>
        <w:t xml:space="preserve">үл хөдлөх хөрөнгийн ирээдүйн хөгжлийн архитекторын иж бүрэн </w:t>
      </w:r>
      <w:r w:rsidR="004D3746" w:rsidRPr="0008384E">
        <w:rPr>
          <w:color w:val="00B050"/>
          <w:sz w:val="24"/>
          <w:szCs w:val="24"/>
          <w:lang w:val="mn-MN"/>
        </w:rPr>
        <w:t xml:space="preserve">зураг төслийг мэргэжлийн </w:t>
      </w:r>
      <w:r w:rsidRPr="0008384E">
        <w:rPr>
          <w:color w:val="00B050"/>
          <w:sz w:val="24"/>
          <w:szCs w:val="24"/>
        </w:rPr>
        <w:t xml:space="preserve"> </w:t>
      </w:r>
      <w:r w:rsidRPr="0008384E">
        <w:rPr>
          <w:color w:val="00B050"/>
          <w:sz w:val="24"/>
          <w:szCs w:val="24"/>
          <w:lang w:val="mn-MN"/>
        </w:rPr>
        <w:t>компаниар хийлгүүл</w:t>
      </w:r>
      <w:r w:rsidR="00D459B0" w:rsidRPr="0008384E">
        <w:rPr>
          <w:color w:val="00B050"/>
          <w:sz w:val="24"/>
          <w:szCs w:val="24"/>
          <w:lang w:val="mn-MN"/>
        </w:rPr>
        <w:t>ж</w:t>
      </w:r>
      <w:r w:rsidRPr="0008384E">
        <w:rPr>
          <w:color w:val="00B050"/>
          <w:sz w:val="24"/>
          <w:szCs w:val="24"/>
          <w:lang w:val="mn-MN"/>
        </w:rPr>
        <w:t xml:space="preserve">, </w:t>
      </w:r>
      <w:r w:rsidR="00CA09D7" w:rsidRPr="0008384E">
        <w:rPr>
          <w:color w:val="00B050"/>
          <w:sz w:val="24"/>
          <w:szCs w:val="24"/>
          <w:lang w:val="mn-MN"/>
        </w:rPr>
        <w:t xml:space="preserve">төслийн эхний шатны ажлыг </w:t>
      </w:r>
      <w:r w:rsidR="004D3746" w:rsidRPr="0008384E">
        <w:rPr>
          <w:color w:val="00B050"/>
          <w:sz w:val="24"/>
          <w:szCs w:val="24"/>
          <w:lang w:val="mn-MN"/>
        </w:rPr>
        <w:t>ажлыг эхлүүлээд байгаа.</w:t>
      </w:r>
      <w:r w:rsidR="006E1C40" w:rsidRPr="0008384E">
        <w:rPr>
          <w:color w:val="00B050"/>
          <w:sz w:val="24"/>
          <w:szCs w:val="24"/>
        </w:rPr>
        <w:t xml:space="preserve"> </w:t>
      </w:r>
      <w:r w:rsidR="004D3746" w:rsidRPr="0008384E">
        <w:rPr>
          <w:color w:val="00B050"/>
          <w:sz w:val="24"/>
          <w:szCs w:val="24"/>
          <w:lang w:val="mn-MN"/>
        </w:rPr>
        <w:t>З</w:t>
      </w:r>
      <w:r w:rsidR="006E1C40" w:rsidRPr="0008384E">
        <w:rPr>
          <w:color w:val="00B050"/>
          <w:sz w:val="24"/>
          <w:szCs w:val="24"/>
          <w:lang w:val="mn-MN"/>
        </w:rPr>
        <w:t>ураг төсл</w:t>
      </w:r>
      <w:r w:rsidR="00CA09D7" w:rsidRPr="0008384E">
        <w:rPr>
          <w:color w:val="00B050"/>
          <w:sz w:val="24"/>
          <w:szCs w:val="24"/>
          <w:lang w:val="mn-MN"/>
        </w:rPr>
        <w:t>ийн талаар</w:t>
      </w:r>
      <w:r w:rsidR="006E1C40" w:rsidRPr="0008384E">
        <w:rPr>
          <w:color w:val="00B050"/>
          <w:sz w:val="24"/>
          <w:szCs w:val="24"/>
          <w:lang w:val="mn-MN"/>
        </w:rPr>
        <w:t xml:space="preserve"> Нийслэлийн ерөнхий төлөвлөгөөний газарт хүсэлт тавьж, архитект</w:t>
      </w:r>
      <w:r w:rsidR="0008384E" w:rsidRPr="0008384E">
        <w:rPr>
          <w:color w:val="00B050"/>
          <w:sz w:val="24"/>
          <w:szCs w:val="24"/>
          <w:lang w:val="mn-MN"/>
        </w:rPr>
        <w:t>ор төлөвлөлтийн даалгав</w:t>
      </w:r>
      <w:r w:rsidR="00D459B0" w:rsidRPr="0008384E">
        <w:rPr>
          <w:color w:val="00B050"/>
          <w:sz w:val="24"/>
          <w:szCs w:val="24"/>
          <w:lang w:val="mn-MN"/>
        </w:rPr>
        <w:t>р</w:t>
      </w:r>
      <w:r w:rsidR="00D85C33" w:rsidRPr="0008384E">
        <w:rPr>
          <w:color w:val="00B050"/>
          <w:sz w:val="24"/>
          <w:szCs w:val="24"/>
          <w:lang w:val="mn-MN"/>
        </w:rPr>
        <w:t xml:space="preserve">ын шийдвэр гаргуулж, </w:t>
      </w:r>
      <w:r w:rsidR="00D459B0" w:rsidRPr="0008384E">
        <w:rPr>
          <w:color w:val="00B050"/>
          <w:sz w:val="24"/>
          <w:szCs w:val="24"/>
          <w:lang w:val="mn-MN"/>
        </w:rPr>
        <w:t>уг даалгаварын дагуу ажил үргэлжилж</w:t>
      </w:r>
      <w:r w:rsidR="0008384E" w:rsidRPr="0008384E">
        <w:rPr>
          <w:color w:val="00B050"/>
          <w:sz w:val="24"/>
          <w:szCs w:val="24"/>
          <w:lang w:val="mn-MN"/>
        </w:rPr>
        <w:t xml:space="preserve"> хийгдэ</w:t>
      </w:r>
      <w:r w:rsidR="004D3746" w:rsidRPr="0008384E">
        <w:rPr>
          <w:color w:val="00B050"/>
          <w:sz w:val="24"/>
          <w:szCs w:val="24"/>
          <w:lang w:val="mn-MN"/>
        </w:rPr>
        <w:t xml:space="preserve">ж байна. </w:t>
      </w:r>
    </w:p>
    <w:p w:rsidR="0030745D" w:rsidRPr="0008384E" w:rsidRDefault="00792D8E" w:rsidP="0008384E">
      <w:pPr>
        <w:spacing w:after="100" w:afterAutospacing="1" w:line="360" w:lineRule="auto"/>
        <w:ind w:firstLine="720"/>
        <w:jc w:val="both"/>
        <w:rPr>
          <w:color w:val="00B050"/>
          <w:sz w:val="24"/>
          <w:szCs w:val="24"/>
          <w:lang w:val="mn-MN"/>
        </w:rPr>
      </w:pPr>
      <w:r w:rsidRPr="0008384E">
        <w:rPr>
          <w:color w:val="00B050"/>
          <w:sz w:val="24"/>
          <w:szCs w:val="24"/>
          <w:lang w:val="mn-MN"/>
        </w:rPr>
        <w:t>Өмнөх түрээсийн гэрээ дуусгавар болж, цуцлагдсантай холбогдуулан Ньютел компани</w:t>
      </w:r>
      <w:r w:rsidR="00396B15" w:rsidRPr="0008384E">
        <w:rPr>
          <w:color w:val="00B050"/>
          <w:sz w:val="24"/>
          <w:szCs w:val="24"/>
          <w:lang w:val="mn-MN"/>
        </w:rPr>
        <w:t xml:space="preserve">йн түрээсээр эзэмшиж байсан </w:t>
      </w:r>
      <w:r w:rsidRPr="0008384E">
        <w:rPr>
          <w:color w:val="00B050"/>
          <w:sz w:val="24"/>
          <w:szCs w:val="24"/>
          <w:lang w:val="mn-MN"/>
        </w:rPr>
        <w:t xml:space="preserve"> </w:t>
      </w:r>
      <w:r w:rsidRPr="0008384E">
        <w:rPr>
          <w:color w:val="00B050"/>
          <w:sz w:val="24"/>
          <w:szCs w:val="24"/>
        </w:rPr>
        <w:t xml:space="preserve">MA-III </w:t>
      </w:r>
      <w:r w:rsidRPr="0008384E">
        <w:rPr>
          <w:color w:val="00B050"/>
          <w:sz w:val="24"/>
          <w:szCs w:val="24"/>
          <w:lang w:val="mn-MN"/>
        </w:rPr>
        <w:t xml:space="preserve">барилга </w:t>
      </w:r>
      <w:r w:rsidRPr="0008384E">
        <w:rPr>
          <w:color w:val="00B050"/>
          <w:sz w:val="24"/>
          <w:szCs w:val="24"/>
        </w:rPr>
        <w:t>(</w:t>
      </w:r>
      <w:proofErr w:type="spellStart"/>
      <w:r w:rsidR="00BA3F07" w:rsidRPr="0008384E">
        <w:rPr>
          <w:color w:val="00B050"/>
          <w:sz w:val="24"/>
          <w:szCs w:val="24"/>
        </w:rPr>
        <w:t>Би</w:t>
      </w:r>
      <w:proofErr w:type="spellEnd"/>
      <w:r w:rsidR="00016707" w:rsidRPr="0008384E">
        <w:rPr>
          <w:color w:val="00B050"/>
          <w:sz w:val="24"/>
          <w:szCs w:val="24"/>
        </w:rPr>
        <w:t xml:space="preserve"> </w:t>
      </w:r>
      <w:r w:rsidR="00227860" w:rsidRPr="0008384E">
        <w:rPr>
          <w:color w:val="00B050"/>
          <w:sz w:val="24"/>
          <w:szCs w:val="24"/>
          <w:lang w:val="mn-MN"/>
        </w:rPr>
        <w:t>бренд</w:t>
      </w:r>
      <w:r w:rsidR="00016707" w:rsidRPr="0008384E">
        <w:rPr>
          <w:color w:val="00B050"/>
          <w:sz w:val="24"/>
          <w:szCs w:val="24"/>
          <w:lang w:val="mn-MN"/>
        </w:rPr>
        <w:t xml:space="preserve"> ажиллаж байсан</w:t>
      </w:r>
      <w:r w:rsidRPr="0008384E">
        <w:rPr>
          <w:color w:val="00B050"/>
          <w:sz w:val="24"/>
          <w:szCs w:val="24"/>
        </w:rPr>
        <w:t>)</w:t>
      </w:r>
      <w:r w:rsidR="00676E19" w:rsidRPr="0008384E">
        <w:rPr>
          <w:color w:val="00B050"/>
          <w:sz w:val="24"/>
          <w:szCs w:val="24"/>
          <w:lang w:val="mn-MN"/>
        </w:rPr>
        <w:t xml:space="preserve">-ын </w:t>
      </w:r>
      <w:r w:rsidR="00676E19" w:rsidRPr="0008384E">
        <w:rPr>
          <w:color w:val="FF0000"/>
          <w:sz w:val="24"/>
          <w:szCs w:val="24"/>
          <w:lang w:val="mn-MN"/>
        </w:rPr>
        <w:t xml:space="preserve">381.68 </w:t>
      </w:r>
      <w:r w:rsidRPr="0008384E">
        <w:rPr>
          <w:color w:val="FF0000"/>
          <w:sz w:val="24"/>
          <w:szCs w:val="24"/>
          <w:lang w:val="mn-MN"/>
        </w:rPr>
        <w:t>м</w:t>
      </w:r>
      <w:r w:rsidRPr="0008384E">
        <w:rPr>
          <w:color w:val="FF0000"/>
          <w:sz w:val="24"/>
          <w:szCs w:val="24"/>
          <w:vertAlign w:val="superscript"/>
          <w:lang w:val="mn-MN"/>
        </w:rPr>
        <w:t>2</w:t>
      </w:r>
      <w:r w:rsidRPr="0008384E">
        <w:rPr>
          <w:color w:val="00B050"/>
          <w:sz w:val="24"/>
          <w:szCs w:val="24"/>
          <w:vertAlign w:val="superscript"/>
          <w:lang w:val="mn-MN"/>
        </w:rPr>
        <w:t xml:space="preserve">  </w:t>
      </w:r>
      <w:r w:rsidRPr="0008384E">
        <w:rPr>
          <w:color w:val="00B050"/>
          <w:sz w:val="24"/>
          <w:szCs w:val="24"/>
          <w:lang w:val="mn-MN"/>
        </w:rPr>
        <w:t>талбай бүхий байрыг</w:t>
      </w:r>
      <w:r w:rsidR="00396B15" w:rsidRPr="0008384E">
        <w:rPr>
          <w:color w:val="00B050"/>
          <w:sz w:val="24"/>
          <w:szCs w:val="24"/>
          <w:lang w:val="mn-MN"/>
        </w:rPr>
        <w:t xml:space="preserve"> түр</w:t>
      </w:r>
      <w:r w:rsidR="00DD28EC" w:rsidRPr="0008384E">
        <w:rPr>
          <w:color w:val="00B050"/>
          <w:sz w:val="24"/>
          <w:szCs w:val="24"/>
          <w:lang w:val="mn-MN"/>
        </w:rPr>
        <w:t>э</w:t>
      </w:r>
      <w:r w:rsidR="00394460" w:rsidRPr="0008384E">
        <w:rPr>
          <w:color w:val="00B050"/>
          <w:sz w:val="24"/>
          <w:szCs w:val="24"/>
          <w:lang w:val="mn-MN"/>
        </w:rPr>
        <w:t xml:space="preserve">эслэгчээс хүлээн авч, уг байрыг хурал, цуглаан, </w:t>
      </w:r>
      <w:r w:rsidR="000B3E02" w:rsidRPr="0008384E">
        <w:rPr>
          <w:color w:val="00B050"/>
          <w:sz w:val="24"/>
          <w:szCs w:val="24"/>
          <w:lang w:val="mn-MN"/>
        </w:rPr>
        <w:t xml:space="preserve">хүлээн авалт, </w:t>
      </w:r>
      <w:r w:rsidR="00CB34C9" w:rsidRPr="0008384E">
        <w:rPr>
          <w:color w:val="00B050"/>
          <w:sz w:val="24"/>
          <w:szCs w:val="24"/>
          <w:lang w:val="mn-MN"/>
        </w:rPr>
        <w:t xml:space="preserve">бизнесийн </w:t>
      </w:r>
      <w:r w:rsidR="00394460" w:rsidRPr="0008384E">
        <w:rPr>
          <w:color w:val="00B050"/>
          <w:sz w:val="24"/>
          <w:szCs w:val="24"/>
          <w:lang w:val="mn-MN"/>
        </w:rPr>
        <w:t>уулзалт</w:t>
      </w:r>
      <w:r w:rsidR="00AD0459" w:rsidRPr="0008384E">
        <w:rPr>
          <w:color w:val="00B050"/>
          <w:sz w:val="24"/>
          <w:szCs w:val="24"/>
          <w:lang w:val="mn-MN"/>
        </w:rPr>
        <w:t xml:space="preserve"> </w:t>
      </w:r>
      <w:r w:rsidR="00394460" w:rsidRPr="0008384E">
        <w:rPr>
          <w:color w:val="00B050"/>
          <w:sz w:val="24"/>
          <w:szCs w:val="24"/>
          <w:lang w:val="mn-MN"/>
        </w:rPr>
        <w:t xml:space="preserve">зэрэг үйл ажиллагаа явуулах зорилгоор ашиглах зах зээлийн судалгаа, </w:t>
      </w:r>
      <w:r w:rsidR="0025033A" w:rsidRPr="0008384E">
        <w:rPr>
          <w:color w:val="00B050"/>
          <w:sz w:val="24"/>
          <w:szCs w:val="24"/>
          <w:lang w:val="mn-MN"/>
        </w:rPr>
        <w:t>дээр</w:t>
      </w:r>
      <w:r w:rsidR="008700AF" w:rsidRPr="0008384E">
        <w:rPr>
          <w:color w:val="00B050"/>
          <w:sz w:val="24"/>
          <w:szCs w:val="24"/>
          <w:lang w:val="mn-MN"/>
        </w:rPr>
        <w:t xml:space="preserve"> </w:t>
      </w:r>
      <w:r w:rsidR="0025033A" w:rsidRPr="0008384E">
        <w:rPr>
          <w:color w:val="00B050"/>
          <w:sz w:val="24"/>
          <w:szCs w:val="24"/>
          <w:lang w:val="mn-MN"/>
        </w:rPr>
        <w:t xml:space="preserve">дурдсан зориулалтаар </w:t>
      </w:r>
      <w:r w:rsidR="00394460" w:rsidRPr="0008384E">
        <w:rPr>
          <w:color w:val="00B050"/>
          <w:sz w:val="24"/>
          <w:szCs w:val="24"/>
          <w:lang w:val="mn-MN"/>
        </w:rPr>
        <w:t xml:space="preserve">барилгын </w:t>
      </w:r>
      <w:r w:rsidR="00041A24" w:rsidRPr="0008384E">
        <w:rPr>
          <w:color w:val="00B050"/>
          <w:sz w:val="24"/>
          <w:szCs w:val="24"/>
          <w:lang w:val="mn-MN"/>
        </w:rPr>
        <w:t xml:space="preserve">архитекторын зураг төсөл, түүний дагуу уг барилгад </w:t>
      </w:r>
      <w:r w:rsidR="007A2F89" w:rsidRPr="0008384E">
        <w:rPr>
          <w:color w:val="00B050"/>
          <w:sz w:val="24"/>
          <w:szCs w:val="24"/>
          <w:lang w:val="mn-MN"/>
        </w:rPr>
        <w:t xml:space="preserve">сантехникийн ба барилгын дотоод </w:t>
      </w:r>
      <w:r w:rsidR="00394460" w:rsidRPr="0008384E">
        <w:rPr>
          <w:color w:val="00B050"/>
          <w:sz w:val="24"/>
          <w:szCs w:val="24"/>
          <w:lang w:val="mn-MN"/>
        </w:rPr>
        <w:t xml:space="preserve">иж бүрэн </w:t>
      </w:r>
      <w:r w:rsidR="00041A24" w:rsidRPr="0008384E">
        <w:rPr>
          <w:color w:val="00B050"/>
          <w:sz w:val="24"/>
          <w:szCs w:val="24"/>
          <w:lang w:val="mn-MN"/>
        </w:rPr>
        <w:t xml:space="preserve">их </w:t>
      </w:r>
      <w:r w:rsidR="00394460" w:rsidRPr="0008384E">
        <w:rPr>
          <w:color w:val="00B050"/>
          <w:sz w:val="24"/>
          <w:szCs w:val="24"/>
          <w:lang w:val="mn-MN"/>
        </w:rPr>
        <w:t>засвар өөрчлөлт хийж, тоног төхөөрөмж, эд хогш</w:t>
      </w:r>
      <w:r w:rsidR="008700AF" w:rsidRPr="0008384E">
        <w:rPr>
          <w:color w:val="00B050"/>
          <w:sz w:val="24"/>
          <w:szCs w:val="24"/>
          <w:lang w:val="mn-MN"/>
        </w:rPr>
        <w:t xml:space="preserve">ил худалдан </w:t>
      </w:r>
      <w:r w:rsidR="00EF6CEA" w:rsidRPr="0008384E">
        <w:rPr>
          <w:color w:val="00B050"/>
          <w:sz w:val="24"/>
          <w:szCs w:val="24"/>
          <w:lang w:val="mn-MN"/>
        </w:rPr>
        <w:t>авч бүрэн тохижуулж дуусгаад үйл ажиллагааг</w:t>
      </w:r>
      <w:r w:rsidR="0008384E" w:rsidRPr="0008384E">
        <w:rPr>
          <w:color w:val="00B050"/>
          <w:sz w:val="24"/>
          <w:szCs w:val="24"/>
          <w:lang w:val="mn-MN"/>
        </w:rPr>
        <w:t>аа</w:t>
      </w:r>
      <w:r w:rsidR="00EF6CEA" w:rsidRPr="0008384E">
        <w:rPr>
          <w:color w:val="00B050"/>
          <w:sz w:val="24"/>
          <w:szCs w:val="24"/>
          <w:lang w:val="mn-MN"/>
        </w:rPr>
        <w:t xml:space="preserve"> эхлүүлэн ажиллаж байна.</w:t>
      </w:r>
    </w:p>
    <w:p w:rsidR="00EF6CEA" w:rsidRPr="0008384E" w:rsidRDefault="0051359B" w:rsidP="0008384E">
      <w:pPr>
        <w:spacing w:after="100" w:afterAutospacing="1" w:line="360" w:lineRule="auto"/>
        <w:jc w:val="both"/>
        <w:rPr>
          <w:b/>
          <w:color w:val="7030A0"/>
          <w:sz w:val="24"/>
          <w:szCs w:val="24"/>
          <w:lang w:val="mn-MN"/>
        </w:rPr>
      </w:pPr>
      <w:r w:rsidRPr="0008384E">
        <w:rPr>
          <w:b/>
          <w:color w:val="7030A0"/>
          <w:sz w:val="24"/>
          <w:szCs w:val="24"/>
          <w:lang w:val="mn-MN"/>
        </w:rPr>
        <w:t xml:space="preserve">Компанийн </w:t>
      </w:r>
      <w:r w:rsidR="00030045" w:rsidRPr="0008384E">
        <w:rPr>
          <w:b/>
          <w:color w:val="7030A0"/>
          <w:sz w:val="24"/>
          <w:szCs w:val="24"/>
          <w:lang w:val="mn-MN"/>
        </w:rPr>
        <w:t xml:space="preserve">өдөр тутмын </w:t>
      </w:r>
      <w:r w:rsidRPr="0008384E">
        <w:rPr>
          <w:b/>
          <w:color w:val="7030A0"/>
          <w:sz w:val="24"/>
          <w:szCs w:val="24"/>
          <w:lang w:val="mn-MN"/>
        </w:rPr>
        <w:t>хэвийн үйл ажиллагааг хангах</w:t>
      </w:r>
      <w:r w:rsidR="00017EDA" w:rsidRPr="0008384E">
        <w:rPr>
          <w:b/>
          <w:color w:val="7030A0"/>
          <w:sz w:val="24"/>
          <w:szCs w:val="24"/>
          <w:lang w:val="mn-MN"/>
        </w:rPr>
        <w:t xml:space="preserve"> </w:t>
      </w:r>
      <w:r w:rsidR="00EF6CEA" w:rsidRPr="0008384E">
        <w:rPr>
          <w:b/>
          <w:color w:val="7030A0"/>
          <w:sz w:val="24"/>
          <w:szCs w:val="24"/>
          <w:lang w:val="mn-MN"/>
        </w:rPr>
        <w:t>чиглэлээр</w:t>
      </w:r>
    </w:p>
    <w:p w:rsidR="00EF6CEA" w:rsidRPr="0008384E" w:rsidRDefault="00126650" w:rsidP="0008384E">
      <w:pPr>
        <w:spacing w:after="100" w:afterAutospacing="1" w:line="360" w:lineRule="auto"/>
        <w:ind w:firstLine="720"/>
        <w:jc w:val="both"/>
        <w:rPr>
          <w:color w:val="7030A0"/>
          <w:sz w:val="24"/>
          <w:szCs w:val="24"/>
          <w:lang w:val="mn-MN"/>
        </w:rPr>
      </w:pPr>
      <w:r w:rsidRPr="0008384E">
        <w:rPr>
          <w:color w:val="7030A0"/>
          <w:sz w:val="24"/>
          <w:szCs w:val="24"/>
          <w:lang w:val="mn-MN"/>
        </w:rPr>
        <w:t xml:space="preserve">Компанийн түрээслэх </w:t>
      </w:r>
      <w:r w:rsidRPr="0008384E">
        <w:rPr>
          <w:color w:val="7030A0"/>
          <w:sz w:val="24"/>
          <w:szCs w:val="24"/>
        </w:rPr>
        <w:t xml:space="preserve">MA-I, U-I </w:t>
      </w:r>
      <w:r w:rsidR="00911503" w:rsidRPr="0008384E">
        <w:rPr>
          <w:color w:val="7030A0"/>
          <w:sz w:val="24"/>
          <w:szCs w:val="24"/>
          <w:lang w:val="mn-MN"/>
        </w:rPr>
        <w:t>барилга</w:t>
      </w:r>
      <w:r w:rsidRPr="0008384E">
        <w:rPr>
          <w:color w:val="7030A0"/>
          <w:sz w:val="24"/>
          <w:szCs w:val="24"/>
          <w:lang w:val="mn-MN"/>
        </w:rPr>
        <w:t xml:space="preserve"> байгууламжийн дотоод засвар тохижилт, </w:t>
      </w:r>
      <w:r w:rsidRPr="0008384E">
        <w:rPr>
          <w:color w:val="7030A0"/>
          <w:sz w:val="24"/>
          <w:szCs w:val="24"/>
        </w:rPr>
        <w:t xml:space="preserve">MA-I, MA-II </w:t>
      </w:r>
      <w:r w:rsidRPr="0008384E">
        <w:rPr>
          <w:color w:val="7030A0"/>
          <w:sz w:val="24"/>
          <w:szCs w:val="24"/>
          <w:lang w:val="mn-MN"/>
        </w:rPr>
        <w:t>барилгыг холбосон хүзүүвч,</w:t>
      </w:r>
      <w:r w:rsidR="00911503" w:rsidRPr="0008384E">
        <w:rPr>
          <w:color w:val="7030A0"/>
          <w:sz w:val="24"/>
          <w:szCs w:val="24"/>
          <w:lang w:val="mn-MN"/>
        </w:rPr>
        <w:t xml:space="preserve"> </w:t>
      </w:r>
      <w:r w:rsidR="00911503" w:rsidRPr="0008384E">
        <w:rPr>
          <w:color w:val="7030A0"/>
          <w:sz w:val="24"/>
          <w:szCs w:val="24"/>
        </w:rPr>
        <w:t xml:space="preserve">MA-III </w:t>
      </w:r>
      <w:r w:rsidR="00911503" w:rsidRPr="0008384E">
        <w:rPr>
          <w:color w:val="7030A0"/>
          <w:sz w:val="24"/>
          <w:szCs w:val="24"/>
          <w:lang w:val="mn-MN"/>
        </w:rPr>
        <w:t xml:space="preserve">барилгын дээвэр, </w:t>
      </w:r>
      <w:r w:rsidR="000C4189" w:rsidRPr="0008384E">
        <w:rPr>
          <w:color w:val="7030A0"/>
          <w:sz w:val="24"/>
          <w:szCs w:val="24"/>
        </w:rPr>
        <w:t xml:space="preserve">MA-III </w:t>
      </w:r>
      <w:r w:rsidR="000C4189" w:rsidRPr="0008384E">
        <w:rPr>
          <w:color w:val="7030A0"/>
          <w:sz w:val="24"/>
          <w:szCs w:val="24"/>
          <w:lang w:val="mn-MN"/>
        </w:rPr>
        <w:t xml:space="preserve">барилгын дотоод засвартай холбоотой буулгалт, </w:t>
      </w:r>
      <w:r w:rsidR="00911503" w:rsidRPr="0008384E">
        <w:rPr>
          <w:color w:val="7030A0"/>
          <w:sz w:val="24"/>
          <w:szCs w:val="24"/>
        </w:rPr>
        <w:t xml:space="preserve">U-II, U-III </w:t>
      </w:r>
      <w:r w:rsidR="00911503" w:rsidRPr="0008384E">
        <w:rPr>
          <w:color w:val="7030A0"/>
          <w:sz w:val="24"/>
          <w:szCs w:val="24"/>
          <w:lang w:val="mn-MN"/>
        </w:rPr>
        <w:t xml:space="preserve">барилгыг холбосон аркны зам, </w:t>
      </w:r>
      <w:r w:rsidR="00911503" w:rsidRPr="0008384E">
        <w:rPr>
          <w:color w:val="7030A0"/>
          <w:sz w:val="24"/>
          <w:szCs w:val="24"/>
        </w:rPr>
        <w:t xml:space="preserve">MA-I </w:t>
      </w:r>
      <w:r w:rsidR="00911503" w:rsidRPr="0008384E">
        <w:rPr>
          <w:color w:val="7030A0"/>
          <w:sz w:val="24"/>
          <w:szCs w:val="24"/>
          <w:lang w:val="mn-MN"/>
        </w:rPr>
        <w:t xml:space="preserve">барилгын халаалт, цэвэр бохир усны шугам хоолой солихтой холбогдсон </w:t>
      </w:r>
      <w:r w:rsidR="000C4189" w:rsidRPr="0008384E">
        <w:rPr>
          <w:color w:val="7030A0"/>
          <w:sz w:val="24"/>
          <w:szCs w:val="24"/>
          <w:lang w:val="mn-MN"/>
        </w:rPr>
        <w:t xml:space="preserve">зэрэг </w:t>
      </w:r>
      <w:r w:rsidR="00FD1075" w:rsidRPr="0008384E">
        <w:rPr>
          <w:color w:val="7030A0"/>
          <w:sz w:val="24"/>
          <w:szCs w:val="24"/>
          <w:lang w:val="mn-MN"/>
        </w:rPr>
        <w:t>барилга байгууламжийн засварын ажлуудыг</w:t>
      </w:r>
      <w:r w:rsidR="00EF6CEA" w:rsidRPr="0008384E">
        <w:rPr>
          <w:color w:val="7030A0"/>
          <w:sz w:val="24"/>
          <w:szCs w:val="24"/>
          <w:lang w:val="mn-MN"/>
        </w:rPr>
        <w:t xml:space="preserve"> хийж гүйцэтгэсэн.</w:t>
      </w:r>
      <w:r w:rsidR="00911503" w:rsidRPr="0008384E">
        <w:rPr>
          <w:color w:val="7030A0"/>
          <w:sz w:val="24"/>
          <w:szCs w:val="24"/>
          <w:lang w:val="mn-MN"/>
        </w:rPr>
        <w:t xml:space="preserve"> </w:t>
      </w:r>
      <w:r w:rsidRPr="0008384E">
        <w:rPr>
          <w:color w:val="7030A0"/>
          <w:sz w:val="24"/>
          <w:szCs w:val="24"/>
          <w:lang w:val="mn-MN"/>
        </w:rPr>
        <w:t xml:space="preserve"> </w:t>
      </w:r>
    </w:p>
    <w:p w:rsidR="00EF6CEA" w:rsidRPr="0008384E" w:rsidRDefault="000C4189" w:rsidP="0008384E">
      <w:pPr>
        <w:spacing w:after="100" w:afterAutospacing="1" w:line="360" w:lineRule="auto"/>
        <w:ind w:firstLine="720"/>
        <w:jc w:val="both"/>
        <w:rPr>
          <w:color w:val="7030A0"/>
          <w:sz w:val="24"/>
          <w:szCs w:val="24"/>
          <w:lang w:val="mn-MN"/>
        </w:rPr>
      </w:pPr>
      <w:proofErr w:type="gramStart"/>
      <w:r w:rsidRPr="0008384E">
        <w:rPr>
          <w:color w:val="7030A0"/>
          <w:sz w:val="24"/>
          <w:szCs w:val="24"/>
        </w:rPr>
        <w:lastRenderedPageBreak/>
        <w:t>MA-I</w:t>
      </w:r>
      <w:r w:rsidRPr="0008384E">
        <w:rPr>
          <w:color w:val="7030A0"/>
          <w:sz w:val="24"/>
          <w:szCs w:val="24"/>
          <w:lang w:val="mn-MN"/>
        </w:rPr>
        <w:t xml:space="preserve"> барилгын цахилгааны самбаруудад автомат </w:t>
      </w:r>
      <w:r w:rsidR="00F84EA6" w:rsidRPr="0008384E">
        <w:rPr>
          <w:color w:val="7030A0"/>
          <w:sz w:val="24"/>
          <w:szCs w:val="24"/>
          <w:lang w:val="mn-MN"/>
        </w:rPr>
        <w:t xml:space="preserve">солих, </w:t>
      </w:r>
      <w:r w:rsidRPr="0008384E">
        <w:rPr>
          <w:color w:val="7030A0"/>
          <w:sz w:val="24"/>
          <w:szCs w:val="24"/>
          <w:lang w:val="mn-MN"/>
        </w:rPr>
        <w:t xml:space="preserve">нэмэх, </w:t>
      </w:r>
      <w:r w:rsidRPr="0008384E">
        <w:rPr>
          <w:color w:val="7030A0"/>
          <w:sz w:val="24"/>
          <w:szCs w:val="24"/>
        </w:rPr>
        <w:t xml:space="preserve">U-I </w:t>
      </w:r>
      <w:r w:rsidRPr="0008384E">
        <w:rPr>
          <w:color w:val="7030A0"/>
          <w:sz w:val="24"/>
          <w:szCs w:val="24"/>
          <w:lang w:val="mn-MN"/>
        </w:rPr>
        <w:t xml:space="preserve">барилгын цахилгааны ерөнхий самбарын </w:t>
      </w:r>
      <w:r w:rsidR="00DE02C0" w:rsidRPr="0008384E">
        <w:rPr>
          <w:color w:val="7030A0"/>
          <w:sz w:val="24"/>
          <w:szCs w:val="24"/>
          <w:lang w:val="mn-MN"/>
        </w:rPr>
        <w:t xml:space="preserve">гал хамгаалагчийг автомат таслуураар </w:t>
      </w:r>
      <w:r w:rsidR="00F84EA6" w:rsidRPr="0008384E">
        <w:rPr>
          <w:color w:val="7030A0"/>
          <w:sz w:val="24"/>
          <w:szCs w:val="24"/>
          <w:lang w:val="mn-MN"/>
        </w:rPr>
        <w:t>сольж тоноглох засварын ажлыг гүйцэтгэж, оффис, аж ахуйн агуулах, Гүнтийн барилгын гадна, доторх гэрэлтүүлэг, цахилгааны</w:t>
      </w:r>
      <w:r w:rsidR="00FD1075" w:rsidRPr="0008384E">
        <w:rPr>
          <w:color w:val="7030A0"/>
          <w:sz w:val="24"/>
          <w:szCs w:val="24"/>
          <w:lang w:val="mn-MN"/>
        </w:rPr>
        <w:t xml:space="preserve"> ээлжит болон урсгал засварын ажлуудыг</w:t>
      </w:r>
      <w:r w:rsidR="00EF6CEA" w:rsidRPr="0008384E">
        <w:rPr>
          <w:color w:val="7030A0"/>
          <w:sz w:val="24"/>
          <w:szCs w:val="24"/>
          <w:lang w:val="mn-MN"/>
        </w:rPr>
        <w:t xml:space="preserve"> хийсэн.</w:t>
      </w:r>
      <w:proofErr w:type="gramEnd"/>
    </w:p>
    <w:p w:rsidR="001D4A3F" w:rsidRPr="0008384E" w:rsidRDefault="000C4189" w:rsidP="0008384E">
      <w:pPr>
        <w:spacing w:after="100" w:afterAutospacing="1" w:line="360" w:lineRule="auto"/>
        <w:ind w:firstLine="720"/>
        <w:jc w:val="both"/>
        <w:rPr>
          <w:color w:val="7030A0"/>
          <w:sz w:val="24"/>
          <w:szCs w:val="24"/>
          <w:lang w:val="mn-MN"/>
        </w:rPr>
      </w:pPr>
      <w:r w:rsidRPr="0008384E">
        <w:rPr>
          <w:color w:val="7030A0"/>
          <w:sz w:val="24"/>
          <w:szCs w:val="24"/>
          <w:lang w:val="mn-MN"/>
        </w:rPr>
        <w:t xml:space="preserve"> </w:t>
      </w:r>
      <w:r w:rsidR="009E3DB7" w:rsidRPr="0008384E">
        <w:rPr>
          <w:color w:val="7030A0"/>
          <w:sz w:val="24"/>
          <w:szCs w:val="24"/>
        </w:rPr>
        <w:t xml:space="preserve">MA-I </w:t>
      </w:r>
      <w:r w:rsidR="009E3DB7" w:rsidRPr="0008384E">
        <w:rPr>
          <w:color w:val="7030A0"/>
          <w:sz w:val="24"/>
          <w:szCs w:val="24"/>
          <w:lang w:val="mn-MN"/>
        </w:rPr>
        <w:t xml:space="preserve">барилгын траншейны ерөнхий шугам, </w:t>
      </w:r>
      <w:r w:rsidR="009E3DB7" w:rsidRPr="0008384E">
        <w:rPr>
          <w:color w:val="7030A0"/>
          <w:sz w:val="24"/>
          <w:szCs w:val="24"/>
        </w:rPr>
        <w:t>MA-I, MA-III</w:t>
      </w:r>
      <w:r w:rsidR="009E3DB7" w:rsidRPr="0008384E">
        <w:rPr>
          <w:color w:val="7030A0"/>
          <w:sz w:val="24"/>
          <w:szCs w:val="24"/>
          <w:lang w:val="mn-MN"/>
        </w:rPr>
        <w:t xml:space="preserve"> халаалтын систем, цэвэр бохир усны шугам хоолой солих, </w:t>
      </w:r>
      <w:r w:rsidR="009E3DB7" w:rsidRPr="0008384E">
        <w:rPr>
          <w:color w:val="7030A0"/>
          <w:sz w:val="24"/>
          <w:szCs w:val="24"/>
        </w:rPr>
        <w:t xml:space="preserve">MA-II </w:t>
      </w:r>
      <w:r w:rsidR="009E3DB7" w:rsidRPr="0008384E">
        <w:rPr>
          <w:color w:val="7030A0"/>
          <w:sz w:val="24"/>
          <w:szCs w:val="24"/>
          <w:lang w:val="mn-MN"/>
        </w:rPr>
        <w:t xml:space="preserve">барилгын сантехникийн урсгал засвар, </w:t>
      </w:r>
      <w:r w:rsidR="009E3DB7" w:rsidRPr="0008384E">
        <w:rPr>
          <w:color w:val="7030A0"/>
          <w:sz w:val="24"/>
          <w:szCs w:val="24"/>
        </w:rPr>
        <w:t xml:space="preserve">MA-III </w:t>
      </w:r>
      <w:r w:rsidR="009E3DB7" w:rsidRPr="0008384E">
        <w:rPr>
          <w:color w:val="7030A0"/>
          <w:sz w:val="24"/>
          <w:szCs w:val="24"/>
          <w:lang w:val="mn-MN"/>
        </w:rPr>
        <w:t>барилгын хэрэглээний халуун усны шугам татах, барилгуудын гаднах 1-26 дугаар  худгуудын ээлжит цэвэрлэгээ, үйлчилгээ зэрэг дулаан, цэвэр бохир усны хэвийн ажиллагааг хангах засварын ажлуудыг</w:t>
      </w:r>
      <w:r w:rsidR="00686887" w:rsidRPr="0008384E">
        <w:rPr>
          <w:color w:val="7030A0"/>
          <w:sz w:val="24"/>
          <w:szCs w:val="24"/>
        </w:rPr>
        <w:t xml:space="preserve"> </w:t>
      </w:r>
      <w:r w:rsidR="00686887" w:rsidRPr="0008384E">
        <w:rPr>
          <w:color w:val="7030A0"/>
          <w:sz w:val="24"/>
          <w:szCs w:val="24"/>
          <w:lang w:val="mn-MN"/>
        </w:rPr>
        <w:t>мэргэжлийн байгу</w:t>
      </w:r>
      <w:r w:rsidR="00B7776B" w:rsidRPr="0008384E">
        <w:rPr>
          <w:color w:val="7030A0"/>
          <w:sz w:val="24"/>
          <w:szCs w:val="24"/>
          <w:lang w:val="mn-MN"/>
        </w:rPr>
        <w:t>уллагаар гэрээний үндсэн дээр болон</w:t>
      </w:r>
      <w:r w:rsidR="00282ECF">
        <w:rPr>
          <w:color w:val="7030A0"/>
          <w:sz w:val="24"/>
          <w:szCs w:val="24"/>
          <w:lang w:val="mn-MN"/>
        </w:rPr>
        <w:t xml:space="preserve"> өөрсдийн хүчээр хийж гүйцэтгэсэн.</w:t>
      </w:r>
    </w:p>
    <w:p w:rsidR="00017EDA" w:rsidRPr="0008384E" w:rsidRDefault="00FB57E0" w:rsidP="0008384E">
      <w:pPr>
        <w:spacing w:after="100" w:afterAutospacing="1" w:line="360" w:lineRule="auto"/>
        <w:ind w:firstLine="720"/>
        <w:jc w:val="both"/>
        <w:rPr>
          <w:color w:val="7030A0"/>
          <w:sz w:val="24"/>
          <w:szCs w:val="24"/>
          <w:lang w:val="mn-MN"/>
        </w:rPr>
      </w:pPr>
      <w:r w:rsidRPr="0008384E">
        <w:rPr>
          <w:color w:val="7030A0"/>
          <w:sz w:val="24"/>
          <w:szCs w:val="24"/>
          <w:lang w:val="mn-MN"/>
        </w:rPr>
        <w:t>Хэрэглэсэн цахилгаан, дулаан, ус, газрын төлбөр зэрэг тогтмол зардлын төлбөрийг тогтоосон хугацаанд нь барагдуулж, алданги торгууль хүлээгээгүй, харилцагч байгууллагаас авах төлбөрүүдийг тухай бүрт нь нэхэмжлэн авч орлогы</w:t>
      </w:r>
      <w:r w:rsidR="007708D2" w:rsidRPr="0008384E">
        <w:rPr>
          <w:color w:val="7030A0"/>
          <w:sz w:val="24"/>
          <w:szCs w:val="24"/>
          <w:lang w:val="mn-MN"/>
        </w:rPr>
        <w:t>г бүрдүүлсэн</w:t>
      </w:r>
      <w:r w:rsidR="007708D2" w:rsidRPr="0008384E">
        <w:rPr>
          <w:color w:val="7030A0"/>
          <w:sz w:val="24"/>
          <w:szCs w:val="24"/>
        </w:rPr>
        <w:t>;</w:t>
      </w:r>
      <w:r w:rsidRPr="0008384E">
        <w:rPr>
          <w:color w:val="7030A0"/>
          <w:sz w:val="24"/>
          <w:szCs w:val="24"/>
          <w:lang w:val="mn-MN"/>
        </w:rPr>
        <w:t xml:space="preserve"> </w:t>
      </w:r>
    </w:p>
    <w:p w:rsidR="00017EDA" w:rsidRPr="0008384E" w:rsidRDefault="00FB57E0" w:rsidP="0008384E">
      <w:pPr>
        <w:spacing w:after="100" w:afterAutospacing="1" w:line="360" w:lineRule="auto"/>
        <w:ind w:firstLine="720"/>
        <w:jc w:val="both"/>
        <w:rPr>
          <w:color w:val="7030A0"/>
          <w:sz w:val="24"/>
          <w:szCs w:val="24"/>
          <w:lang w:val="mn-MN"/>
        </w:rPr>
      </w:pPr>
      <w:r w:rsidRPr="0008384E">
        <w:rPr>
          <w:color w:val="7030A0"/>
          <w:sz w:val="24"/>
          <w:szCs w:val="24"/>
          <w:lang w:val="mn-MN"/>
        </w:rPr>
        <w:t>Үндсэн хөрөнгийн өөрчлөлт, элэгдэл хорогдлын шимтгэл, сэлбэг, аж ахуй барилга, хангамж, шатах тослох материал, кассын тооцоонд хяналт тавьж, анхан шатны баримтын бүрдүүлэлтийг бүрэн хийлгэж, тайлан бүртгэлийг зохих журмын дагуу  хөтөлж ажилласанаар ямар нэгэн зөрчил дутагдал гараагүй</w:t>
      </w:r>
      <w:r w:rsidR="007708D2" w:rsidRPr="0008384E">
        <w:rPr>
          <w:color w:val="7030A0"/>
          <w:sz w:val="24"/>
          <w:szCs w:val="24"/>
          <w:lang w:val="mn-MN"/>
        </w:rPr>
        <w:t>, б</w:t>
      </w:r>
      <w:r w:rsidRPr="0008384E">
        <w:rPr>
          <w:color w:val="7030A0"/>
          <w:sz w:val="24"/>
          <w:szCs w:val="24"/>
          <w:lang w:val="mn-MN"/>
        </w:rPr>
        <w:t>элэн мөнгөний зарцуулалт, түүнд</w:t>
      </w:r>
      <w:r w:rsidR="007708D2" w:rsidRPr="0008384E">
        <w:rPr>
          <w:color w:val="7030A0"/>
          <w:sz w:val="24"/>
          <w:szCs w:val="24"/>
          <w:lang w:val="mn-MN"/>
        </w:rPr>
        <w:t xml:space="preserve"> тавих хяналт сайжирч, хэвшсэн</w:t>
      </w:r>
      <w:r w:rsidR="007708D2" w:rsidRPr="0008384E">
        <w:rPr>
          <w:color w:val="7030A0"/>
          <w:sz w:val="24"/>
          <w:szCs w:val="24"/>
        </w:rPr>
        <w:t>;</w:t>
      </w:r>
    </w:p>
    <w:p w:rsidR="004C33CE" w:rsidRPr="0008384E" w:rsidRDefault="00FB57E0" w:rsidP="0008384E">
      <w:pPr>
        <w:spacing w:after="100" w:afterAutospacing="1" w:line="360" w:lineRule="auto"/>
        <w:ind w:firstLine="720"/>
        <w:jc w:val="both"/>
        <w:rPr>
          <w:color w:val="7030A0"/>
          <w:sz w:val="24"/>
          <w:szCs w:val="24"/>
          <w:lang w:val="mn-MN"/>
        </w:rPr>
      </w:pPr>
      <w:r w:rsidRPr="0008384E">
        <w:rPr>
          <w:color w:val="7030A0"/>
          <w:sz w:val="24"/>
          <w:szCs w:val="24"/>
          <w:lang w:val="mn-MN"/>
        </w:rPr>
        <w:t>Компанийн санхүүгийн тайлан тэнцэл, аж ахуйн нэгжийн орлогын, хувь хүний орлогын, үл хөдлөх эд хөрөнгийн</w:t>
      </w:r>
      <w:r w:rsidR="0008384E" w:rsidRPr="0008384E">
        <w:rPr>
          <w:color w:val="7030A0"/>
          <w:sz w:val="24"/>
          <w:szCs w:val="24"/>
          <w:lang w:val="mn-MN"/>
        </w:rPr>
        <w:t>, авто тээвэр өөрөө явах хэрэгс</w:t>
      </w:r>
      <w:r w:rsidRPr="0008384E">
        <w:rPr>
          <w:color w:val="7030A0"/>
          <w:sz w:val="24"/>
          <w:szCs w:val="24"/>
          <w:lang w:val="mn-MN"/>
        </w:rPr>
        <w:t>лийн, нэмэгдсэн өртгийн албан татвар болон нийгмийн даатгалын шимтгэлийн тайлан тооцоог тогтоосон хугацаанд нь гаргаж, хуульд заасан хугацаанд харилцдаг санхүү, татвар, нийгмийн даатгалын байгууллагад тушааж, тайлангийн хугацаанд улсын</w:t>
      </w:r>
      <w:r w:rsidR="00282ECF">
        <w:rPr>
          <w:color w:val="7030A0"/>
          <w:sz w:val="24"/>
          <w:szCs w:val="24"/>
          <w:lang w:val="mn-MN"/>
        </w:rPr>
        <w:t xml:space="preserve"> төсөвт 34,238.7 </w:t>
      </w:r>
      <w:r w:rsidRPr="0008384E">
        <w:rPr>
          <w:color w:val="7030A0"/>
          <w:sz w:val="24"/>
          <w:szCs w:val="24"/>
          <w:lang w:val="mn-MN"/>
        </w:rPr>
        <w:t>мянган төгрөгийн</w:t>
      </w:r>
      <w:r w:rsidR="00282ECF">
        <w:rPr>
          <w:color w:val="7030A0"/>
          <w:sz w:val="24"/>
          <w:szCs w:val="24"/>
          <w:lang w:val="mn-MN"/>
        </w:rPr>
        <w:t xml:space="preserve"> аж ахуйн нэгжийн орлогын албан </w:t>
      </w:r>
      <w:r w:rsidRPr="0008384E">
        <w:rPr>
          <w:color w:val="7030A0"/>
          <w:sz w:val="24"/>
          <w:szCs w:val="24"/>
          <w:lang w:val="mn-MN"/>
        </w:rPr>
        <w:t>татвар,</w:t>
      </w:r>
      <w:r w:rsidR="00282ECF">
        <w:rPr>
          <w:color w:val="7030A0"/>
          <w:sz w:val="24"/>
          <w:szCs w:val="24"/>
          <w:lang w:val="mn-MN"/>
        </w:rPr>
        <w:t xml:space="preserve"> </w:t>
      </w:r>
      <w:r w:rsidR="002A7E12" w:rsidRPr="002A7E12">
        <w:rPr>
          <w:color w:val="00B0F0"/>
          <w:sz w:val="24"/>
          <w:szCs w:val="24"/>
          <w:lang w:val="mn-MN"/>
        </w:rPr>
        <w:t>5</w:t>
      </w:r>
      <w:r w:rsidR="00AC5ABA" w:rsidRPr="002A7E12">
        <w:rPr>
          <w:color w:val="00B0F0"/>
          <w:sz w:val="24"/>
          <w:szCs w:val="24"/>
          <w:lang w:val="mn-MN"/>
        </w:rPr>
        <w:t>8,</w:t>
      </w:r>
      <w:r w:rsidR="002A7E12" w:rsidRPr="002A7E12">
        <w:rPr>
          <w:color w:val="00B0F0"/>
          <w:sz w:val="24"/>
          <w:szCs w:val="24"/>
          <w:lang w:val="mn-MN"/>
        </w:rPr>
        <w:t>394.4</w:t>
      </w:r>
      <w:r w:rsidR="00866590" w:rsidRPr="0008384E">
        <w:rPr>
          <w:color w:val="7030A0"/>
          <w:sz w:val="24"/>
          <w:szCs w:val="24"/>
          <w:lang w:val="mn-MN"/>
        </w:rPr>
        <w:t xml:space="preserve"> </w:t>
      </w:r>
      <w:r w:rsidRPr="0008384E">
        <w:rPr>
          <w:color w:val="7030A0"/>
          <w:sz w:val="24"/>
          <w:szCs w:val="24"/>
          <w:lang w:val="mn-MN"/>
        </w:rPr>
        <w:t xml:space="preserve">мянган төгрөгийн </w:t>
      </w:r>
      <w:r w:rsidR="00282ECF">
        <w:rPr>
          <w:color w:val="7030A0"/>
          <w:sz w:val="24"/>
          <w:szCs w:val="24"/>
          <w:lang w:val="mn-MN"/>
        </w:rPr>
        <w:t>нийгмийн даатгалын</w:t>
      </w:r>
      <w:r w:rsidR="00282ECF" w:rsidRPr="0008384E">
        <w:rPr>
          <w:color w:val="7030A0"/>
          <w:sz w:val="24"/>
          <w:szCs w:val="24"/>
          <w:lang w:val="mn-MN"/>
        </w:rPr>
        <w:t xml:space="preserve"> </w:t>
      </w:r>
      <w:r w:rsidR="00282ECF">
        <w:rPr>
          <w:color w:val="7030A0"/>
          <w:sz w:val="24"/>
          <w:szCs w:val="24"/>
          <w:lang w:val="mn-MN"/>
        </w:rPr>
        <w:t xml:space="preserve">шимтгэлийн татвар, 49,079,5 мянган төгрөгийн ХХОАТатвар, </w:t>
      </w:r>
      <w:r w:rsidR="002A7E12" w:rsidRPr="002A7E12">
        <w:rPr>
          <w:color w:val="00B0F0"/>
          <w:sz w:val="24"/>
          <w:szCs w:val="24"/>
          <w:lang w:val="mn-MN"/>
        </w:rPr>
        <w:t>90,082.8</w:t>
      </w:r>
      <w:r w:rsidR="00282ECF">
        <w:rPr>
          <w:color w:val="7030A0"/>
          <w:sz w:val="24"/>
          <w:szCs w:val="24"/>
          <w:lang w:val="mn-MN"/>
        </w:rPr>
        <w:t xml:space="preserve"> мянган төгрөгийн НӨАТатвар</w:t>
      </w:r>
      <w:r w:rsidRPr="0008384E">
        <w:rPr>
          <w:color w:val="7030A0"/>
          <w:sz w:val="24"/>
          <w:szCs w:val="24"/>
          <w:lang w:val="mn-MN"/>
        </w:rPr>
        <w:t xml:space="preserve"> </w:t>
      </w:r>
      <w:r w:rsidR="00282ECF">
        <w:rPr>
          <w:color w:val="7030A0"/>
          <w:sz w:val="24"/>
          <w:szCs w:val="24"/>
          <w:lang w:val="mn-MN"/>
        </w:rPr>
        <w:t xml:space="preserve">төлж, </w:t>
      </w:r>
      <w:r w:rsidRPr="0008384E">
        <w:rPr>
          <w:color w:val="7030A0"/>
          <w:sz w:val="24"/>
          <w:szCs w:val="24"/>
          <w:lang w:val="mn-MN"/>
        </w:rPr>
        <w:t xml:space="preserve">төсөвт төлөх төлбөрийн </w:t>
      </w:r>
      <w:r w:rsidR="00AC5ABA" w:rsidRPr="0008384E">
        <w:rPr>
          <w:color w:val="FF0000"/>
          <w:sz w:val="24"/>
          <w:szCs w:val="24"/>
          <w:lang w:val="mn-MN"/>
        </w:rPr>
        <w:t>89</w:t>
      </w:r>
      <w:r w:rsidR="00866590" w:rsidRPr="0008384E">
        <w:rPr>
          <w:color w:val="7030A0"/>
          <w:sz w:val="24"/>
          <w:szCs w:val="24"/>
          <w:lang w:val="mn-MN"/>
        </w:rPr>
        <w:t xml:space="preserve"> </w:t>
      </w:r>
      <w:r w:rsidRPr="0008384E">
        <w:rPr>
          <w:color w:val="7030A0"/>
          <w:sz w:val="24"/>
          <w:szCs w:val="24"/>
          <w:lang w:val="mn-MN"/>
        </w:rPr>
        <w:t>хув</w:t>
      </w:r>
      <w:r w:rsidR="00E0758F" w:rsidRPr="0008384E">
        <w:rPr>
          <w:color w:val="7030A0"/>
          <w:sz w:val="24"/>
          <w:szCs w:val="24"/>
          <w:lang w:val="mn-MN"/>
        </w:rPr>
        <w:t>ийг тайлангийн жилд барагдуулсан</w:t>
      </w:r>
      <w:r w:rsidRPr="0008384E">
        <w:rPr>
          <w:color w:val="7030A0"/>
          <w:sz w:val="24"/>
          <w:szCs w:val="24"/>
          <w:lang w:val="mn-MN"/>
        </w:rPr>
        <w:t xml:space="preserve">. </w:t>
      </w:r>
    </w:p>
    <w:p w:rsidR="004C33CE" w:rsidRDefault="004C33CE" w:rsidP="002F45AD">
      <w:pPr>
        <w:jc w:val="center"/>
        <w:rPr>
          <w:rFonts w:ascii="Arial" w:hAnsi="Arial" w:cs="Arial"/>
          <w:lang w:val="mn-MN"/>
        </w:rPr>
      </w:pPr>
    </w:p>
    <w:p w:rsidR="004C33CE" w:rsidRDefault="004C33CE" w:rsidP="002F45AD">
      <w:pPr>
        <w:jc w:val="center"/>
        <w:rPr>
          <w:rFonts w:ascii="Arial" w:hAnsi="Arial" w:cs="Arial"/>
          <w:lang w:val="mn-MN"/>
        </w:rPr>
      </w:pPr>
    </w:p>
    <w:p w:rsidR="004C33CE" w:rsidRDefault="004C33CE" w:rsidP="002F45AD">
      <w:pPr>
        <w:jc w:val="center"/>
        <w:rPr>
          <w:rFonts w:ascii="Arial" w:hAnsi="Arial" w:cs="Arial"/>
          <w:lang w:val="mn-MN"/>
        </w:rPr>
      </w:pPr>
    </w:p>
    <w:p w:rsidR="0008384E" w:rsidRDefault="0008384E" w:rsidP="002F45AD">
      <w:pPr>
        <w:jc w:val="center"/>
        <w:rPr>
          <w:rFonts w:ascii="Arial" w:hAnsi="Arial" w:cs="Arial"/>
          <w:lang w:val="mn-MN"/>
        </w:rPr>
      </w:pPr>
    </w:p>
    <w:p w:rsidR="0008384E" w:rsidRDefault="0008384E" w:rsidP="002F45AD">
      <w:pPr>
        <w:jc w:val="center"/>
        <w:rPr>
          <w:rFonts w:ascii="Arial" w:hAnsi="Arial" w:cs="Arial"/>
          <w:lang w:val="mn-MN"/>
        </w:rPr>
      </w:pPr>
    </w:p>
    <w:p w:rsidR="0008384E" w:rsidRDefault="0008384E" w:rsidP="002F45AD">
      <w:pPr>
        <w:jc w:val="center"/>
        <w:rPr>
          <w:rFonts w:ascii="Arial" w:hAnsi="Arial" w:cs="Arial"/>
          <w:lang w:val="mn-MN"/>
        </w:rPr>
      </w:pPr>
    </w:p>
    <w:p w:rsidR="0008384E" w:rsidRDefault="0008384E" w:rsidP="002F45AD">
      <w:pPr>
        <w:jc w:val="center"/>
        <w:rPr>
          <w:rFonts w:ascii="Arial" w:hAnsi="Arial" w:cs="Arial"/>
          <w:lang w:val="mn-MN"/>
        </w:rPr>
      </w:pPr>
    </w:p>
    <w:p w:rsidR="0008384E" w:rsidRDefault="0008384E" w:rsidP="009130DB">
      <w:pPr>
        <w:rPr>
          <w:rFonts w:ascii="Arial" w:hAnsi="Arial" w:cs="Arial"/>
          <w:lang w:val="mn-MN"/>
        </w:rPr>
      </w:pPr>
    </w:p>
    <w:p w:rsidR="0008384E" w:rsidRPr="009130DB" w:rsidRDefault="0008384E" w:rsidP="009130DB">
      <w:pPr>
        <w:rPr>
          <w:rFonts w:ascii="Arial" w:hAnsi="Arial" w:cs="Arial"/>
          <w:sz w:val="22"/>
          <w:szCs w:val="22"/>
          <w:lang w:val="mn-MN"/>
        </w:rPr>
      </w:pPr>
    </w:p>
    <w:p w:rsidR="002F45AD" w:rsidRPr="009130DB" w:rsidRDefault="002F45AD" w:rsidP="002F45AD">
      <w:pPr>
        <w:jc w:val="center"/>
        <w:rPr>
          <w:sz w:val="22"/>
          <w:szCs w:val="22"/>
          <w:lang w:val="mn-MN"/>
        </w:rPr>
      </w:pPr>
      <w:r w:rsidRPr="009130DB">
        <w:rPr>
          <w:sz w:val="22"/>
          <w:szCs w:val="22"/>
          <w:lang w:val="mn-MN"/>
        </w:rPr>
        <w:t xml:space="preserve">2014 оны жилийн тайлан тэнцлийн хураангуй  </w:t>
      </w:r>
    </w:p>
    <w:p w:rsidR="002F45AD" w:rsidRPr="0008384E" w:rsidRDefault="002F45AD" w:rsidP="002F45AD">
      <w:pPr>
        <w:jc w:val="right"/>
        <w:rPr>
          <w:i/>
          <w:sz w:val="16"/>
          <w:szCs w:val="16"/>
          <w:lang w:val="mn-MN"/>
        </w:rPr>
      </w:pPr>
      <w:r w:rsidRPr="0008384E">
        <w:rPr>
          <w:i/>
          <w:sz w:val="16"/>
          <w:szCs w:val="16"/>
          <w:lang w:val="ru-RU"/>
        </w:rPr>
        <w:t>( төгрөгөөр)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701"/>
        <w:gridCol w:w="1701"/>
        <w:gridCol w:w="1418"/>
        <w:gridCol w:w="1701"/>
        <w:gridCol w:w="1701"/>
      </w:tblGrid>
      <w:tr w:rsidR="002F45AD" w:rsidRPr="0008384E" w:rsidTr="00FD3904">
        <w:tc>
          <w:tcPr>
            <w:tcW w:w="1276" w:type="dxa"/>
            <w:tcBorders>
              <w:bottom w:val="nil"/>
            </w:tcBorders>
          </w:tcPr>
          <w:p w:rsidR="002F45AD" w:rsidRPr="0008384E" w:rsidRDefault="002F45AD" w:rsidP="00FD3904">
            <w:pPr>
              <w:jc w:val="center"/>
              <w:rPr>
                <w:sz w:val="16"/>
                <w:szCs w:val="16"/>
                <w:lang w:val="ru-RU"/>
              </w:rPr>
            </w:pPr>
            <w:r w:rsidRPr="0008384E">
              <w:rPr>
                <w:sz w:val="16"/>
                <w:szCs w:val="16"/>
                <w:lang w:val="ru-RU"/>
              </w:rPr>
              <w:t>Балансын</w:t>
            </w:r>
          </w:p>
        </w:tc>
        <w:tc>
          <w:tcPr>
            <w:tcW w:w="3402" w:type="dxa"/>
            <w:gridSpan w:val="2"/>
          </w:tcPr>
          <w:p w:rsidR="002F45AD" w:rsidRPr="0008384E" w:rsidRDefault="002F45AD" w:rsidP="00FD3904">
            <w:pPr>
              <w:jc w:val="center"/>
              <w:rPr>
                <w:sz w:val="16"/>
                <w:szCs w:val="16"/>
                <w:lang w:val="ru-RU"/>
              </w:rPr>
            </w:pPr>
            <w:r w:rsidRPr="0008384E">
              <w:rPr>
                <w:sz w:val="16"/>
                <w:szCs w:val="16"/>
                <w:lang w:val="ru-RU"/>
              </w:rPr>
              <w:t>Үлдэгдэл</w:t>
            </w:r>
          </w:p>
        </w:tc>
        <w:tc>
          <w:tcPr>
            <w:tcW w:w="1418" w:type="dxa"/>
            <w:tcBorders>
              <w:bottom w:val="nil"/>
            </w:tcBorders>
          </w:tcPr>
          <w:p w:rsidR="002F45AD" w:rsidRPr="0008384E" w:rsidRDefault="002F45AD" w:rsidP="00FD3904">
            <w:pPr>
              <w:jc w:val="center"/>
              <w:rPr>
                <w:sz w:val="16"/>
                <w:szCs w:val="16"/>
                <w:lang w:val="ru-RU"/>
              </w:rPr>
            </w:pPr>
            <w:r w:rsidRPr="0008384E">
              <w:rPr>
                <w:sz w:val="16"/>
                <w:szCs w:val="16"/>
                <w:lang w:val="ru-RU"/>
              </w:rPr>
              <w:t>Балансын</w:t>
            </w:r>
          </w:p>
        </w:tc>
        <w:tc>
          <w:tcPr>
            <w:tcW w:w="3402" w:type="dxa"/>
            <w:gridSpan w:val="2"/>
          </w:tcPr>
          <w:p w:rsidR="002F45AD" w:rsidRPr="0008384E" w:rsidRDefault="002F45AD" w:rsidP="00FD3904">
            <w:pPr>
              <w:jc w:val="center"/>
              <w:rPr>
                <w:sz w:val="16"/>
                <w:szCs w:val="16"/>
                <w:lang w:val="ru-RU"/>
              </w:rPr>
            </w:pPr>
            <w:r w:rsidRPr="0008384E">
              <w:rPr>
                <w:sz w:val="16"/>
                <w:szCs w:val="16"/>
                <w:lang w:val="ru-RU"/>
              </w:rPr>
              <w:t>Үлдэгдэл</w:t>
            </w:r>
          </w:p>
        </w:tc>
      </w:tr>
      <w:tr w:rsidR="002F45AD" w:rsidRPr="0008384E" w:rsidTr="00FD3904">
        <w:tc>
          <w:tcPr>
            <w:tcW w:w="1276" w:type="dxa"/>
            <w:tcBorders>
              <w:top w:val="nil"/>
            </w:tcBorders>
          </w:tcPr>
          <w:p w:rsidR="002F45AD" w:rsidRPr="0008384E" w:rsidRDefault="002F45AD" w:rsidP="00FD3904">
            <w:pPr>
              <w:jc w:val="center"/>
              <w:rPr>
                <w:sz w:val="16"/>
                <w:szCs w:val="16"/>
                <w:lang w:val="ru-RU"/>
              </w:rPr>
            </w:pPr>
            <w:r w:rsidRPr="0008384E">
              <w:rPr>
                <w:sz w:val="16"/>
                <w:szCs w:val="16"/>
                <w:lang w:val="ru-RU"/>
              </w:rPr>
              <w:t>зүйл</w:t>
            </w:r>
          </w:p>
        </w:tc>
        <w:tc>
          <w:tcPr>
            <w:tcW w:w="1701" w:type="dxa"/>
          </w:tcPr>
          <w:p w:rsidR="002F45AD" w:rsidRPr="0008384E" w:rsidRDefault="002F45AD" w:rsidP="00FD3904">
            <w:pPr>
              <w:jc w:val="center"/>
              <w:rPr>
                <w:sz w:val="16"/>
                <w:szCs w:val="16"/>
                <w:lang w:val="ru-RU"/>
              </w:rPr>
            </w:pPr>
            <w:r w:rsidRPr="0008384E">
              <w:rPr>
                <w:sz w:val="16"/>
                <w:szCs w:val="16"/>
                <w:lang w:val="ru-RU"/>
              </w:rPr>
              <w:t>Эхний</w:t>
            </w:r>
          </w:p>
        </w:tc>
        <w:tc>
          <w:tcPr>
            <w:tcW w:w="1701" w:type="dxa"/>
          </w:tcPr>
          <w:p w:rsidR="002F45AD" w:rsidRPr="0008384E" w:rsidRDefault="002F45AD" w:rsidP="00FD3904">
            <w:pPr>
              <w:jc w:val="center"/>
              <w:rPr>
                <w:sz w:val="16"/>
                <w:szCs w:val="16"/>
                <w:lang w:val="ru-RU"/>
              </w:rPr>
            </w:pPr>
            <w:r w:rsidRPr="0008384E">
              <w:rPr>
                <w:sz w:val="16"/>
                <w:szCs w:val="16"/>
                <w:lang w:val="ru-RU"/>
              </w:rPr>
              <w:t>Эцсийн</w:t>
            </w:r>
          </w:p>
        </w:tc>
        <w:tc>
          <w:tcPr>
            <w:tcW w:w="1418" w:type="dxa"/>
            <w:tcBorders>
              <w:top w:val="nil"/>
            </w:tcBorders>
          </w:tcPr>
          <w:p w:rsidR="002F45AD" w:rsidRPr="0008384E" w:rsidRDefault="002F45AD" w:rsidP="00FD3904">
            <w:pPr>
              <w:jc w:val="center"/>
              <w:rPr>
                <w:sz w:val="16"/>
                <w:szCs w:val="16"/>
                <w:lang w:val="ru-RU"/>
              </w:rPr>
            </w:pPr>
            <w:r w:rsidRPr="0008384E">
              <w:rPr>
                <w:sz w:val="16"/>
                <w:szCs w:val="16"/>
                <w:lang w:val="ru-RU"/>
              </w:rPr>
              <w:t>зүйл</w:t>
            </w:r>
          </w:p>
        </w:tc>
        <w:tc>
          <w:tcPr>
            <w:tcW w:w="1701" w:type="dxa"/>
          </w:tcPr>
          <w:p w:rsidR="002F45AD" w:rsidRPr="0008384E" w:rsidRDefault="002F45AD" w:rsidP="00FD3904">
            <w:pPr>
              <w:jc w:val="center"/>
              <w:rPr>
                <w:sz w:val="16"/>
                <w:szCs w:val="16"/>
                <w:lang w:val="ru-RU"/>
              </w:rPr>
            </w:pPr>
            <w:r w:rsidRPr="0008384E">
              <w:rPr>
                <w:sz w:val="16"/>
                <w:szCs w:val="16"/>
                <w:lang w:val="ru-RU"/>
              </w:rPr>
              <w:t>Эхний</w:t>
            </w:r>
          </w:p>
        </w:tc>
        <w:tc>
          <w:tcPr>
            <w:tcW w:w="1701" w:type="dxa"/>
          </w:tcPr>
          <w:p w:rsidR="002F45AD" w:rsidRPr="0008384E" w:rsidRDefault="002F45AD" w:rsidP="00FD3904">
            <w:pPr>
              <w:jc w:val="center"/>
              <w:rPr>
                <w:sz w:val="16"/>
                <w:szCs w:val="16"/>
                <w:lang w:val="ru-RU"/>
              </w:rPr>
            </w:pPr>
            <w:r w:rsidRPr="0008384E">
              <w:rPr>
                <w:sz w:val="16"/>
                <w:szCs w:val="16"/>
                <w:lang w:val="ru-RU"/>
              </w:rPr>
              <w:t>Эцсийн</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А. Хөрөнгө</w:t>
            </w:r>
          </w:p>
        </w:tc>
        <w:tc>
          <w:tcPr>
            <w:tcW w:w="1701" w:type="dxa"/>
          </w:tcPr>
          <w:p w:rsidR="002F45AD" w:rsidRPr="0008384E" w:rsidRDefault="002F45AD" w:rsidP="00FD3904">
            <w:pPr>
              <w:jc w:val="center"/>
              <w:rPr>
                <w:sz w:val="16"/>
                <w:szCs w:val="16"/>
                <w:lang w:val="mn-MN"/>
              </w:rPr>
            </w:pPr>
            <w:r w:rsidRPr="0008384E">
              <w:rPr>
                <w:sz w:val="16"/>
                <w:szCs w:val="16"/>
                <w:lang w:val="mn-MN"/>
              </w:rPr>
              <w:t>х</w:t>
            </w:r>
          </w:p>
        </w:tc>
        <w:tc>
          <w:tcPr>
            <w:tcW w:w="1701" w:type="dxa"/>
          </w:tcPr>
          <w:p w:rsidR="002F45AD" w:rsidRPr="0008384E" w:rsidRDefault="002F45AD" w:rsidP="00FD3904">
            <w:pPr>
              <w:jc w:val="center"/>
              <w:rPr>
                <w:sz w:val="16"/>
                <w:szCs w:val="16"/>
                <w:lang w:val="ru-RU"/>
              </w:rPr>
            </w:pPr>
            <w:r w:rsidRPr="0008384E">
              <w:rPr>
                <w:sz w:val="16"/>
                <w:szCs w:val="16"/>
                <w:lang w:val="ru-RU"/>
              </w:rPr>
              <w:t>х</w:t>
            </w:r>
          </w:p>
        </w:tc>
        <w:tc>
          <w:tcPr>
            <w:tcW w:w="1418" w:type="dxa"/>
          </w:tcPr>
          <w:p w:rsidR="002F45AD" w:rsidRPr="0008384E" w:rsidRDefault="002F45AD" w:rsidP="00FD3904">
            <w:pPr>
              <w:jc w:val="center"/>
              <w:rPr>
                <w:sz w:val="16"/>
                <w:szCs w:val="16"/>
                <w:lang w:val="ru-RU"/>
              </w:rPr>
            </w:pPr>
            <w:r w:rsidRPr="0008384E">
              <w:rPr>
                <w:sz w:val="16"/>
                <w:szCs w:val="16"/>
                <w:lang w:val="ru-RU"/>
              </w:rPr>
              <w:t>Б. Өр төлбөр эзэмшигчийн өмч</w:t>
            </w:r>
          </w:p>
        </w:tc>
        <w:tc>
          <w:tcPr>
            <w:tcW w:w="1701" w:type="dxa"/>
          </w:tcPr>
          <w:p w:rsidR="002F45AD" w:rsidRPr="0008384E" w:rsidRDefault="002F45AD" w:rsidP="00FD3904">
            <w:pPr>
              <w:jc w:val="center"/>
              <w:rPr>
                <w:sz w:val="16"/>
                <w:szCs w:val="16"/>
                <w:lang w:val="ru-RU"/>
              </w:rPr>
            </w:pPr>
            <w:r w:rsidRPr="0008384E">
              <w:rPr>
                <w:sz w:val="16"/>
                <w:szCs w:val="16"/>
                <w:lang w:val="ru-RU"/>
              </w:rPr>
              <w:t>х</w:t>
            </w:r>
          </w:p>
        </w:tc>
        <w:tc>
          <w:tcPr>
            <w:tcW w:w="1701" w:type="dxa"/>
          </w:tcPr>
          <w:p w:rsidR="002F45AD" w:rsidRPr="0008384E" w:rsidRDefault="002F45AD" w:rsidP="00FD3904">
            <w:pPr>
              <w:jc w:val="center"/>
              <w:rPr>
                <w:sz w:val="16"/>
                <w:szCs w:val="16"/>
                <w:lang w:val="ru-RU"/>
              </w:rPr>
            </w:pPr>
            <w:r w:rsidRPr="0008384E">
              <w:rPr>
                <w:sz w:val="16"/>
                <w:szCs w:val="16"/>
                <w:lang w:val="ru-RU"/>
              </w:rPr>
              <w:t>х</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I.Эргэлтийн хөрөнгийн дүн</w:t>
            </w:r>
          </w:p>
        </w:tc>
        <w:tc>
          <w:tcPr>
            <w:tcW w:w="1701" w:type="dxa"/>
          </w:tcPr>
          <w:p w:rsidR="002F45AD" w:rsidRPr="0008384E" w:rsidRDefault="002F45AD" w:rsidP="00FD3904">
            <w:pPr>
              <w:jc w:val="right"/>
              <w:rPr>
                <w:sz w:val="18"/>
                <w:szCs w:val="18"/>
                <w:lang w:val="mn-MN"/>
              </w:rPr>
            </w:pPr>
            <w:r w:rsidRPr="0008384E">
              <w:rPr>
                <w:sz w:val="18"/>
                <w:szCs w:val="18"/>
                <w:lang w:val="mn-MN"/>
              </w:rPr>
              <w:t>1,088,836,076.16</w:t>
            </w:r>
          </w:p>
        </w:tc>
        <w:tc>
          <w:tcPr>
            <w:tcW w:w="1701" w:type="dxa"/>
          </w:tcPr>
          <w:p w:rsidR="002F45AD" w:rsidRPr="0008384E" w:rsidRDefault="002F45AD" w:rsidP="00FD3904">
            <w:pPr>
              <w:jc w:val="right"/>
              <w:rPr>
                <w:sz w:val="18"/>
                <w:szCs w:val="18"/>
                <w:lang w:val="mn-MN"/>
              </w:rPr>
            </w:pPr>
            <w:r w:rsidRPr="0008384E">
              <w:rPr>
                <w:sz w:val="18"/>
                <w:szCs w:val="18"/>
                <w:lang w:val="mn-MN"/>
              </w:rPr>
              <w:t>959,447,543.77</w:t>
            </w:r>
          </w:p>
        </w:tc>
        <w:tc>
          <w:tcPr>
            <w:tcW w:w="1418" w:type="dxa"/>
          </w:tcPr>
          <w:p w:rsidR="002F45AD" w:rsidRPr="0008384E" w:rsidRDefault="002F45AD" w:rsidP="00FD3904">
            <w:pPr>
              <w:rPr>
                <w:sz w:val="16"/>
                <w:szCs w:val="16"/>
                <w:lang w:val="ru-RU"/>
              </w:rPr>
            </w:pPr>
            <w:r w:rsidRPr="0008384E">
              <w:rPr>
                <w:sz w:val="16"/>
                <w:szCs w:val="16"/>
                <w:lang w:val="ru-RU"/>
              </w:rPr>
              <w:t>I. Өр төлбөрийн дүн</w:t>
            </w:r>
          </w:p>
        </w:tc>
        <w:tc>
          <w:tcPr>
            <w:tcW w:w="1701" w:type="dxa"/>
          </w:tcPr>
          <w:p w:rsidR="002F45AD" w:rsidRPr="0008384E" w:rsidRDefault="002F45AD" w:rsidP="00FD3904">
            <w:pPr>
              <w:jc w:val="right"/>
              <w:rPr>
                <w:sz w:val="18"/>
                <w:szCs w:val="18"/>
                <w:lang w:val="mn-MN"/>
              </w:rPr>
            </w:pPr>
            <w:r w:rsidRPr="0008384E">
              <w:rPr>
                <w:sz w:val="18"/>
                <w:szCs w:val="18"/>
                <w:lang w:val="mn-MN"/>
              </w:rPr>
              <w:t>22,539,328.53</w:t>
            </w:r>
          </w:p>
        </w:tc>
        <w:tc>
          <w:tcPr>
            <w:tcW w:w="1701" w:type="dxa"/>
          </w:tcPr>
          <w:p w:rsidR="002F45AD" w:rsidRPr="0008384E" w:rsidRDefault="002F45AD" w:rsidP="00FD3904">
            <w:pPr>
              <w:jc w:val="right"/>
              <w:rPr>
                <w:sz w:val="18"/>
                <w:szCs w:val="18"/>
                <w:lang w:val="mn-MN"/>
              </w:rPr>
            </w:pPr>
            <w:r w:rsidRPr="0008384E">
              <w:rPr>
                <w:sz w:val="18"/>
                <w:szCs w:val="18"/>
                <w:lang w:val="mn-MN"/>
              </w:rPr>
              <w:t>34.893.699,06</w:t>
            </w:r>
          </w:p>
        </w:tc>
      </w:tr>
      <w:tr w:rsidR="002F45AD" w:rsidRPr="0008384E" w:rsidTr="00FD3904">
        <w:tc>
          <w:tcPr>
            <w:tcW w:w="1276" w:type="dxa"/>
          </w:tcPr>
          <w:p w:rsidR="002F45AD" w:rsidRPr="0008384E" w:rsidRDefault="002F45AD" w:rsidP="00FD3904">
            <w:pPr>
              <w:pStyle w:val="Heading1"/>
              <w:rPr>
                <w:rFonts w:ascii="Times New Roman" w:hAnsi="Times New Roman"/>
                <w:i w:val="0"/>
                <w:iCs w:val="0"/>
                <w:sz w:val="16"/>
                <w:szCs w:val="16"/>
              </w:rPr>
            </w:pPr>
            <w:r w:rsidRPr="0008384E">
              <w:rPr>
                <w:rFonts w:ascii="Times New Roman" w:hAnsi="Times New Roman"/>
                <w:i w:val="0"/>
                <w:iCs w:val="0"/>
                <w:sz w:val="16"/>
                <w:szCs w:val="16"/>
              </w:rPr>
              <w:t>Мөнгөн хөрөнгө</w:t>
            </w:r>
          </w:p>
        </w:tc>
        <w:tc>
          <w:tcPr>
            <w:tcW w:w="1701" w:type="dxa"/>
          </w:tcPr>
          <w:p w:rsidR="002F45AD" w:rsidRPr="0008384E" w:rsidRDefault="002F45AD" w:rsidP="00FD3904">
            <w:pPr>
              <w:jc w:val="right"/>
              <w:rPr>
                <w:sz w:val="18"/>
                <w:szCs w:val="18"/>
                <w:lang w:val="mn-MN"/>
              </w:rPr>
            </w:pPr>
            <w:r w:rsidRPr="0008384E">
              <w:rPr>
                <w:sz w:val="18"/>
                <w:szCs w:val="18"/>
                <w:lang w:val="mn-MN"/>
              </w:rPr>
              <w:t>592,016,719.46</w:t>
            </w:r>
          </w:p>
        </w:tc>
        <w:tc>
          <w:tcPr>
            <w:tcW w:w="1701" w:type="dxa"/>
          </w:tcPr>
          <w:p w:rsidR="002F45AD" w:rsidRPr="0008384E" w:rsidRDefault="002F45AD" w:rsidP="00FD3904">
            <w:pPr>
              <w:jc w:val="right"/>
              <w:rPr>
                <w:sz w:val="18"/>
                <w:szCs w:val="18"/>
                <w:lang w:val="mn-MN"/>
              </w:rPr>
            </w:pPr>
            <w:r w:rsidRPr="0008384E">
              <w:rPr>
                <w:sz w:val="18"/>
                <w:szCs w:val="18"/>
                <w:lang w:val="mn-MN"/>
              </w:rPr>
              <w:t>539,491,825.54</w:t>
            </w:r>
          </w:p>
        </w:tc>
        <w:tc>
          <w:tcPr>
            <w:tcW w:w="1418" w:type="dxa"/>
          </w:tcPr>
          <w:p w:rsidR="002F45AD" w:rsidRPr="0008384E" w:rsidRDefault="002F45AD" w:rsidP="00FD3904">
            <w:pPr>
              <w:rPr>
                <w:sz w:val="16"/>
                <w:szCs w:val="16"/>
                <w:lang w:val="ru-RU"/>
              </w:rPr>
            </w:pPr>
            <w:r w:rsidRPr="0008384E">
              <w:rPr>
                <w:sz w:val="16"/>
                <w:szCs w:val="16"/>
                <w:lang w:val="ru-RU"/>
              </w:rPr>
              <w:t>Богино хугацаатай өр төлбөр</w:t>
            </w:r>
          </w:p>
        </w:tc>
        <w:tc>
          <w:tcPr>
            <w:tcW w:w="1701" w:type="dxa"/>
          </w:tcPr>
          <w:p w:rsidR="002F45AD" w:rsidRPr="0008384E" w:rsidRDefault="002F45AD" w:rsidP="00FD3904">
            <w:pPr>
              <w:jc w:val="right"/>
              <w:rPr>
                <w:sz w:val="18"/>
                <w:szCs w:val="18"/>
                <w:lang w:val="mn-MN"/>
              </w:rPr>
            </w:pPr>
            <w:r w:rsidRPr="0008384E">
              <w:rPr>
                <w:sz w:val="18"/>
                <w:szCs w:val="18"/>
                <w:lang w:val="mn-MN"/>
              </w:rPr>
              <w:t>22,539,328.53</w:t>
            </w:r>
          </w:p>
        </w:tc>
        <w:tc>
          <w:tcPr>
            <w:tcW w:w="1701" w:type="dxa"/>
          </w:tcPr>
          <w:p w:rsidR="002F45AD" w:rsidRPr="0008384E" w:rsidRDefault="002F45AD" w:rsidP="00FD3904">
            <w:pPr>
              <w:jc w:val="right"/>
              <w:rPr>
                <w:sz w:val="18"/>
                <w:szCs w:val="18"/>
                <w:lang w:val="mn-MN"/>
              </w:rPr>
            </w:pPr>
            <w:r w:rsidRPr="0008384E">
              <w:rPr>
                <w:sz w:val="18"/>
                <w:szCs w:val="18"/>
                <w:lang w:val="mn-MN"/>
              </w:rPr>
              <w:t>34,893,699.06</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Богино хугацаатай     хөрөнгө оруулалт</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418" w:type="dxa"/>
          </w:tcPr>
          <w:p w:rsidR="002F45AD" w:rsidRPr="0008384E" w:rsidRDefault="002F45AD" w:rsidP="00FD3904">
            <w:pPr>
              <w:rPr>
                <w:sz w:val="16"/>
                <w:szCs w:val="16"/>
                <w:lang w:val="ru-RU"/>
              </w:rPr>
            </w:pPr>
            <w:r w:rsidRPr="0008384E">
              <w:rPr>
                <w:sz w:val="16"/>
                <w:szCs w:val="16"/>
                <w:lang w:val="ru-RU"/>
              </w:rPr>
              <w:t>Урт  хугацаатай өр төлбөр</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Авлага</w:t>
            </w:r>
          </w:p>
        </w:tc>
        <w:tc>
          <w:tcPr>
            <w:tcW w:w="1701" w:type="dxa"/>
          </w:tcPr>
          <w:p w:rsidR="002F45AD" w:rsidRPr="0008384E" w:rsidRDefault="002F45AD" w:rsidP="00FD3904">
            <w:pPr>
              <w:jc w:val="right"/>
              <w:rPr>
                <w:sz w:val="18"/>
                <w:szCs w:val="18"/>
                <w:lang w:val="mn-MN"/>
              </w:rPr>
            </w:pPr>
            <w:r w:rsidRPr="0008384E">
              <w:rPr>
                <w:sz w:val="18"/>
                <w:szCs w:val="18"/>
                <w:lang w:val="mn-MN"/>
              </w:rPr>
              <w:t>453,531,869.07</w:t>
            </w:r>
          </w:p>
        </w:tc>
        <w:tc>
          <w:tcPr>
            <w:tcW w:w="1701" w:type="dxa"/>
          </w:tcPr>
          <w:p w:rsidR="002F45AD" w:rsidRPr="0008384E" w:rsidRDefault="002F45AD" w:rsidP="00FD3904">
            <w:pPr>
              <w:jc w:val="right"/>
              <w:rPr>
                <w:sz w:val="18"/>
                <w:szCs w:val="18"/>
                <w:lang w:val="mn-MN"/>
              </w:rPr>
            </w:pPr>
            <w:r w:rsidRPr="0008384E">
              <w:rPr>
                <w:sz w:val="18"/>
                <w:szCs w:val="18"/>
                <w:lang w:val="mn-MN"/>
              </w:rPr>
              <w:t>364,370,220.91</w:t>
            </w:r>
          </w:p>
        </w:tc>
        <w:tc>
          <w:tcPr>
            <w:tcW w:w="1418" w:type="dxa"/>
          </w:tcPr>
          <w:p w:rsidR="002F45AD" w:rsidRPr="0008384E" w:rsidRDefault="002F45AD" w:rsidP="00FD3904">
            <w:pPr>
              <w:rPr>
                <w:sz w:val="16"/>
                <w:szCs w:val="16"/>
                <w:lang w:val="ru-RU"/>
              </w:rPr>
            </w:pPr>
            <w:r w:rsidRPr="0008384E">
              <w:rPr>
                <w:sz w:val="16"/>
                <w:szCs w:val="16"/>
                <w:lang w:val="ru-RU"/>
              </w:rPr>
              <w:t>Үүнээс банкны  хугацаа хэтэрсэн өр</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mn-MN"/>
              </w:rPr>
            </w:pPr>
            <w:r w:rsidRPr="0008384E">
              <w:rPr>
                <w:sz w:val="16"/>
                <w:szCs w:val="16"/>
                <w:lang w:val="ru-RU"/>
              </w:rPr>
              <w:t xml:space="preserve">Бараа, </w:t>
            </w:r>
            <w:r w:rsidRPr="0008384E">
              <w:rPr>
                <w:sz w:val="16"/>
                <w:szCs w:val="16"/>
                <w:lang w:val="mn-MN"/>
              </w:rPr>
              <w:t>материал</w:t>
            </w:r>
          </w:p>
        </w:tc>
        <w:tc>
          <w:tcPr>
            <w:tcW w:w="1701" w:type="dxa"/>
          </w:tcPr>
          <w:p w:rsidR="002F45AD" w:rsidRPr="0008384E" w:rsidRDefault="002F45AD" w:rsidP="00FD3904">
            <w:pPr>
              <w:jc w:val="right"/>
              <w:rPr>
                <w:sz w:val="18"/>
                <w:szCs w:val="18"/>
                <w:lang w:val="mn-MN"/>
              </w:rPr>
            </w:pPr>
            <w:r w:rsidRPr="0008384E">
              <w:rPr>
                <w:sz w:val="18"/>
                <w:szCs w:val="18"/>
                <w:lang w:val="mn-MN"/>
              </w:rPr>
              <w:t>42,100,037.63</w:t>
            </w:r>
          </w:p>
        </w:tc>
        <w:tc>
          <w:tcPr>
            <w:tcW w:w="1701" w:type="dxa"/>
          </w:tcPr>
          <w:p w:rsidR="002F45AD" w:rsidRPr="0008384E" w:rsidRDefault="002F45AD" w:rsidP="00FD3904">
            <w:pPr>
              <w:jc w:val="right"/>
              <w:rPr>
                <w:sz w:val="18"/>
                <w:szCs w:val="18"/>
                <w:lang w:val="mn-MN"/>
              </w:rPr>
            </w:pPr>
            <w:r w:rsidRPr="0008384E">
              <w:rPr>
                <w:sz w:val="18"/>
                <w:szCs w:val="18"/>
                <w:lang w:val="mn-MN"/>
              </w:rPr>
              <w:t>50,842,507.32</w:t>
            </w:r>
          </w:p>
        </w:tc>
        <w:tc>
          <w:tcPr>
            <w:tcW w:w="1418" w:type="dxa"/>
          </w:tcPr>
          <w:p w:rsidR="002F45AD" w:rsidRPr="0008384E" w:rsidRDefault="002F45AD" w:rsidP="00FD3904">
            <w:pPr>
              <w:rPr>
                <w:sz w:val="16"/>
                <w:szCs w:val="16"/>
                <w:lang w:val="ru-RU"/>
              </w:rPr>
            </w:pPr>
            <w:r w:rsidRPr="0008384E">
              <w:rPr>
                <w:sz w:val="16"/>
                <w:szCs w:val="16"/>
                <w:lang w:val="ru-RU"/>
              </w:rPr>
              <w:t>II. Өмчийн дүн</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Үндсэн ба туслах материал</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418" w:type="dxa"/>
          </w:tcPr>
          <w:p w:rsidR="002F45AD" w:rsidRPr="0008384E" w:rsidRDefault="002F45AD" w:rsidP="00FD3904">
            <w:pPr>
              <w:pStyle w:val="Heading1"/>
              <w:rPr>
                <w:rFonts w:ascii="Times New Roman" w:hAnsi="Times New Roman"/>
                <w:i w:val="0"/>
                <w:iCs w:val="0"/>
                <w:sz w:val="16"/>
                <w:szCs w:val="16"/>
              </w:rPr>
            </w:pPr>
            <w:r w:rsidRPr="0008384E">
              <w:rPr>
                <w:rFonts w:ascii="Times New Roman" w:hAnsi="Times New Roman"/>
                <w:i w:val="0"/>
                <w:iCs w:val="0"/>
                <w:sz w:val="16"/>
                <w:szCs w:val="16"/>
              </w:rPr>
              <w:t>Төрийн</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Урьдчилж төлсөн тооцоо</w:t>
            </w:r>
          </w:p>
        </w:tc>
        <w:tc>
          <w:tcPr>
            <w:tcW w:w="1701" w:type="dxa"/>
          </w:tcPr>
          <w:p w:rsidR="002F45AD" w:rsidRPr="0008384E" w:rsidRDefault="002F45AD" w:rsidP="00FD3904">
            <w:pPr>
              <w:jc w:val="right"/>
              <w:rPr>
                <w:sz w:val="18"/>
                <w:szCs w:val="18"/>
                <w:lang w:val="mn-MN"/>
              </w:rPr>
            </w:pPr>
            <w:r w:rsidRPr="0008384E">
              <w:rPr>
                <w:sz w:val="18"/>
                <w:szCs w:val="18"/>
                <w:lang w:val="mn-MN"/>
              </w:rPr>
              <w:t>1,187,450</w:t>
            </w:r>
          </w:p>
        </w:tc>
        <w:tc>
          <w:tcPr>
            <w:tcW w:w="1701" w:type="dxa"/>
          </w:tcPr>
          <w:p w:rsidR="002F45AD" w:rsidRPr="0008384E" w:rsidRDefault="002F45AD" w:rsidP="00FD3904">
            <w:pPr>
              <w:jc w:val="right"/>
              <w:rPr>
                <w:sz w:val="18"/>
                <w:szCs w:val="18"/>
                <w:lang w:val="mn-MN"/>
              </w:rPr>
            </w:pPr>
            <w:r w:rsidRPr="0008384E">
              <w:rPr>
                <w:sz w:val="18"/>
                <w:szCs w:val="18"/>
                <w:lang w:val="mn-MN"/>
              </w:rPr>
              <w:t>4,742,990</w:t>
            </w:r>
          </w:p>
        </w:tc>
        <w:tc>
          <w:tcPr>
            <w:tcW w:w="1418" w:type="dxa"/>
          </w:tcPr>
          <w:p w:rsidR="002F45AD" w:rsidRPr="0008384E" w:rsidRDefault="002F45AD" w:rsidP="00FD3904">
            <w:pPr>
              <w:rPr>
                <w:sz w:val="16"/>
                <w:szCs w:val="16"/>
                <w:lang w:val="ru-RU"/>
              </w:rPr>
            </w:pPr>
            <w:r w:rsidRPr="0008384E">
              <w:rPr>
                <w:sz w:val="16"/>
                <w:szCs w:val="16"/>
                <w:lang w:val="ru-RU"/>
              </w:rPr>
              <w:t>Хувийн</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 xml:space="preserve">Бусад </w:t>
            </w:r>
          </w:p>
        </w:tc>
        <w:tc>
          <w:tcPr>
            <w:tcW w:w="1701" w:type="dxa"/>
          </w:tcPr>
          <w:p w:rsidR="002F45AD" w:rsidRPr="0008384E" w:rsidRDefault="002F45AD" w:rsidP="00FD3904">
            <w:pPr>
              <w:jc w:val="right"/>
              <w:rPr>
                <w:sz w:val="18"/>
                <w:szCs w:val="18"/>
                <w:lang w:val="ru-RU"/>
              </w:rPr>
            </w:pPr>
          </w:p>
        </w:tc>
        <w:tc>
          <w:tcPr>
            <w:tcW w:w="1701" w:type="dxa"/>
          </w:tcPr>
          <w:p w:rsidR="002F45AD" w:rsidRPr="0008384E" w:rsidRDefault="002F45AD" w:rsidP="00FD3904">
            <w:pPr>
              <w:jc w:val="right"/>
              <w:rPr>
                <w:sz w:val="18"/>
                <w:szCs w:val="18"/>
                <w:lang w:val="ru-RU"/>
              </w:rPr>
            </w:pPr>
          </w:p>
        </w:tc>
        <w:tc>
          <w:tcPr>
            <w:tcW w:w="1418" w:type="dxa"/>
          </w:tcPr>
          <w:p w:rsidR="002F45AD" w:rsidRPr="0008384E" w:rsidRDefault="002F45AD" w:rsidP="00FD3904">
            <w:pPr>
              <w:rPr>
                <w:sz w:val="16"/>
                <w:szCs w:val="16"/>
                <w:lang w:val="ru-RU"/>
              </w:rPr>
            </w:pPr>
            <w:r w:rsidRPr="0008384E">
              <w:rPr>
                <w:sz w:val="16"/>
                <w:szCs w:val="16"/>
                <w:lang w:val="ru-RU"/>
              </w:rPr>
              <w:t>III. Хувьцаа  дүн</w:t>
            </w:r>
          </w:p>
        </w:tc>
        <w:tc>
          <w:tcPr>
            <w:tcW w:w="1701" w:type="dxa"/>
          </w:tcPr>
          <w:p w:rsidR="002F45AD" w:rsidRPr="0008384E" w:rsidRDefault="002F45AD" w:rsidP="00FD3904">
            <w:pPr>
              <w:jc w:val="right"/>
              <w:rPr>
                <w:sz w:val="18"/>
                <w:szCs w:val="18"/>
                <w:lang w:val="mn-MN"/>
              </w:rPr>
            </w:pPr>
            <w:r w:rsidRPr="0008384E">
              <w:rPr>
                <w:sz w:val="18"/>
                <w:szCs w:val="18"/>
                <w:lang w:val="mn-MN"/>
              </w:rPr>
              <w:t>199,917,144.00</w:t>
            </w:r>
          </w:p>
        </w:tc>
        <w:tc>
          <w:tcPr>
            <w:tcW w:w="1701" w:type="dxa"/>
          </w:tcPr>
          <w:p w:rsidR="002F45AD" w:rsidRPr="0008384E" w:rsidRDefault="002F45AD" w:rsidP="00FD3904">
            <w:pPr>
              <w:jc w:val="right"/>
              <w:rPr>
                <w:sz w:val="18"/>
                <w:szCs w:val="18"/>
                <w:lang w:val="mn-MN"/>
              </w:rPr>
            </w:pPr>
            <w:r w:rsidRPr="0008384E">
              <w:rPr>
                <w:sz w:val="18"/>
                <w:szCs w:val="18"/>
                <w:lang w:val="mn-MN"/>
              </w:rPr>
              <w:t>199,917,144.00</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II. Биет хөрөнгийн дүн</w:t>
            </w:r>
          </w:p>
        </w:tc>
        <w:tc>
          <w:tcPr>
            <w:tcW w:w="1701" w:type="dxa"/>
          </w:tcPr>
          <w:p w:rsidR="002F45AD" w:rsidRPr="0008384E" w:rsidRDefault="002F45AD" w:rsidP="00FD3904">
            <w:pPr>
              <w:jc w:val="right"/>
              <w:rPr>
                <w:sz w:val="18"/>
                <w:szCs w:val="18"/>
                <w:lang w:val="mn-MN"/>
              </w:rPr>
            </w:pPr>
            <w:r w:rsidRPr="0008384E">
              <w:rPr>
                <w:sz w:val="18"/>
                <w:szCs w:val="18"/>
                <w:lang w:val="mn-MN"/>
              </w:rPr>
              <w:t>772,531,190.13</w:t>
            </w:r>
          </w:p>
        </w:tc>
        <w:tc>
          <w:tcPr>
            <w:tcW w:w="1701" w:type="dxa"/>
          </w:tcPr>
          <w:p w:rsidR="002F45AD" w:rsidRPr="0008384E" w:rsidRDefault="002F45AD" w:rsidP="00FD3904">
            <w:pPr>
              <w:jc w:val="right"/>
              <w:rPr>
                <w:sz w:val="18"/>
                <w:szCs w:val="18"/>
                <w:lang w:val="mn-MN"/>
              </w:rPr>
            </w:pPr>
            <w:r w:rsidRPr="0008384E">
              <w:rPr>
                <w:sz w:val="18"/>
                <w:szCs w:val="18"/>
                <w:lang w:val="mn-MN"/>
              </w:rPr>
              <w:t>1,248,575,252.17</w:t>
            </w:r>
          </w:p>
        </w:tc>
        <w:tc>
          <w:tcPr>
            <w:tcW w:w="1418" w:type="dxa"/>
          </w:tcPr>
          <w:p w:rsidR="002F45AD" w:rsidRPr="0008384E" w:rsidRDefault="002F45AD" w:rsidP="00FD3904">
            <w:pPr>
              <w:rPr>
                <w:sz w:val="16"/>
                <w:szCs w:val="16"/>
                <w:lang w:val="ru-RU"/>
              </w:rPr>
            </w:pPr>
            <w:r w:rsidRPr="0008384E">
              <w:rPr>
                <w:sz w:val="16"/>
                <w:szCs w:val="16"/>
                <w:lang w:val="ru-RU"/>
              </w:rPr>
              <w:t>Энгийн хувьцааны тоо, ширхэг</w:t>
            </w:r>
          </w:p>
        </w:tc>
        <w:tc>
          <w:tcPr>
            <w:tcW w:w="1701" w:type="dxa"/>
          </w:tcPr>
          <w:p w:rsidR="002F45AD" w:rsidRPr="0008384E" w:rsidRDefault="002F45AD" w:rsidP="00FD3904">
            <w:pPr>
              <w:jc w:val="right"/>
              <w:rPr>
                <w:sz w:val="18"/>
                <w:szCs w:val="18"/>
                <w:lang w:val="mn-MN"/>
              </w:rPr>
            </w:pPr>
            <w:r w:rsidRPr="0008384E">
              <w:rPr>
                <w:sz w:val="18"/>
                <w:szCs w:val="18"/>
                <w:lang w:val="mn-MN"/>
              </w:rPr>
              <w:t>1,189,983</w:t>
            </w:r>
          </w:p>
        </w:tc>
        <w:tc>
          <w:tcPr>
            <w:tcW w:w="1701" w:type="dxa"/>
          </w:tcPr>
          <w:p w:rsidR="002F45AD" w:rsidRPr="0008384E" w:rsidRDefault="002F45AD" w:rsidP="00FD3904">
            <w:pPr>
              <w:jc w:val="right"/>
              <w:rPr>
                <w:sz w:val="18"/>
                <w:szCs w:val="18"/>
                <w:lang w:val="mn-MN"/>
              </w:rPr>
            </w:pPr>
            <w:r w:rsidRPr="0008384E">
              <w:rPr>
                <w:sz w:val="18"/>
                <w:szCs w:val="18"/>
                <w:lang w:val="mn-MN"/>
              </w:rPr>
              <w:t>1,189,983</w:t>
            </w:r>
          </w:p>
        </w:tc>
      </w:tr>
      <w:tr w:rsidR="002F45AD" w:rsidRPr="0008384E" w:rsidTr="00FD3904">
        <w:tc>
          <w:tcPr>
            <w:tcW w:w="1276" w:type="dxa"/>
          </w:tcPr>
          <w:p w:rsidR="002F45AD" w:rsidRPr="0008384E" w:rsidRDefault="002F45AD" w:rsidP="00FD3904">
            <w:pPr>
              <w:pStyle w:val="Heading1"/>
              <w:rPr>
                <w:rFonts w:ascii="Times New Roman" w:hAnsi="Times New Roman"/>
                <w:i w:val="0"/>
                <w:iCs w:val="0"/>
                <w:sz w:val="16"/>
                <w:szCs w:val="16"/>
              </w:rPr>
            </w:pPr>
            <w:r w:rsidRPr="0008384E">
              <w:rPr>
                <w:rFonts w:ascii="Times New Roman" w:hAnsi="Times New Roman"/>
                <w:i w:val="0"/>
                <w:iCs w:val="0"/>
                <w:sz w:val="16"/>
                <w:szCs w:val="16"/>
              </w:rPr>
              <w:t>Барилга байгууламж</w:t>
            </w:r>
          </w:p>
        </w:tc>
        <w:tc>
          <w:tcPr>
            <w:tcW w:w="1701" w:type="dxa"/>
          </w:tcPr>
          <w:p w:rsidR="002F45AD" w:rsidRPr="0008384E" w:rsidRDefault="002F45AD" w:rsidP="00FD3904">
            <w:pPr>
              <w:jc w:val="right"/>
              <w:rPr>
                <w:sz w:val="18"/>
                <w:szCs w:val="18"/>
                <w:lang w:val="mn-MN"/>
              </w:rPr>
            </w:pPr>
            <w:r w:rsidRPr="0008384E">
              <w:rPr>
                <w:sz w:val="18"/>
                <w:szCs w:val="18"/>
                <w:lang w:val="mn-MN"/>
              </w:rPr>
              <w:t>1,197,729,870.98</w:t>
            </w:r>
          </w:p>
        </w:tc>
        <w:tc>
          <w:tcPr>
            <w:tcW w:w="1701" w:type="dxa"/>
          </w:tcPr>
          <w:p w:rsidR="002F45AD" w:rsidRPr="0008384E" w:rsidRDefault="002F45AD" w:rsidP="00FD3904">
            <w:pPr>
              <w:jc w:val="right"/>
              <w:rPr>
                <w:sz w:val="18"/>
                <w:szCs w:val="18"/>
                <w:lang w:val="mn-MN"/>
              </w:rPr>
            </w:pPr>
            <w:r w:rsidRPr="0008384E">
              <w:rPr>
                <w:sz w:val="18"/>
                <w:szCs w:val="18"/>
                <w:lang w:val="mn-MN"/>
              </w:rPr>
              <w:t>1,593,026,286.43</w:t>
            </w:r>
          </w:p>
        </w:tc>
        <w:tc>
          <w:tcPr>
            <w:tcW w:w="1418" w:type="dxa"/>
          </w:tcPr>
          <w:p w:rsidR="002F45AD" w:rsidRPr="0008384E" w:rsidRDefault="002F45AD" w:rsidP="00FD3904">
            <w:pPr>
              <w:rPr>
                <w:sz w:val="16"/>
                <w:szCs w:val="16"/>
                <w:lang w:val="ru-RU"/>
              </w:rPr>
            </w:pPr>
            <w:r w:rsidRPr="0008384E">
              <w:rPr>
                <w:sz w:val="16"/>
                <w:szCs w:val="16"/>
                <w:lang w:val="ru-RU"/>
              </w:rPr>
              <w:t>Нэрлэсэн үнэ</w:t>
            </w:r>
          </w:p>
        </w:tc>
        <w:tc>
          <w:tcPr>
            <w:tcW w:w="1701" w:type="dxa"/>
          </w:tcPr>
          <w:p w:rsidR="002F45AD" w:rsidRPr="0008384E" w:rsidRDefault="002F45AD" w:rsidP="00FD3904">
            <w:pPr>
              <w:jc w:val="right"/>
              <w:rPr>
                <w:sz w:val="18"/>
                <w:szCs w:val="18"/>
                <w:lang w:val="mn-MN"/>
              </w:rPr>
            </w:pPr>
            <w:r w:rsidRPr="0008384E">
              <w:rPr>
                <w:sz w:val="18"/>
                <w:szCs w:val="18"/>
                <w:lang w:val="mn-MN"/>
              </w:rPr>
              <w:t>168</w:t>
            </w:r>
          </w:p>
        </w:tc>
        <w:tc>
          <w:tcPr>
            <w:tcW w:w="1701" w:type="dxa"/>
          </w:tcPr>
          <w:p w:rsidR="002F45AD" w:rsidRPr="0008384E" w:rsidRDefault="002F45AD" w:rsidP="00FD3904">
            <w:pPr>
              <w:jc w:val="right"/>
              <w:rPr>
                <w:sz w:val="18"/>
                <w:szCs w:val="18"/>
                <w:lang w:val="mn-MN"/>
              </w:rPr>
            </w:pPr>
            <w:r w:rsidRPr="0008384E">
              <w:rPr>
                <w:sz w:val="18"/>
                <w:szCs w:val="18"/>
                <w:lang w:val="mn-MN"/>
              </w:rPr>
              <w:t>168</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Газар</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418" w:type="dxa"/>
          </w:tcPr>
          <w:p w:rsidR="002F45AD" w:rsidRPr="0008384E" w:rsidRDefault="002F45AD" w:rsidP="00FD3904">
            <w:pPr>
              <w:rPr>
                <w:sz w:val="16"/>
                <w:szCs w:val="16"/>
                <w:lang w:val="ru-RU"/>
              </w:rPr>
            </w:pPr>
            <w:r w:rsidRPr="0008384E">
              <w:rPr>
                <w:sz w:val="16"/>
                <w:szCs w:val="16"/>
                <w:lang w:val="ru-RU"/>
              </w:rPr>
              <w:t>Давуу эрхтэй хувьцааны тоо, ширхэг</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Машин тоног төхөөрөмж</w:t>
            </w:r>
          </w:p>
        </w:tc>
        <w:tc>
          <w:tcPr>
            <w:tcW w:w="1701" w:type="dxa"/>
          </w:tcPr>
          <w:p w:rsidR="002F45AD" w:rsidRPr="0008384E" w:rsidRDefault="002F45AD" w:rsidP="00FD3904">
            <w:pPr>
              <w:jc w:val="right"/>
              <w:rPr>
                <w:sz w:val="18"/>
                <w:szCs w:val="18"/>
                <w:lang w:val="mn-MN"/>
              </w:rPr>
            </w:pPr>
            <w:r w:rsidRPr="0008384E">
              <w:rPr>
                <w:sz w:val="18"/>
                <w:szCs w:val="18"/>
                <w:lang w:val="mn-MN"/>
              </w:rPr>
              <w:t>18,478,102.73</w:t>
            </w:r>
          </w:p>
        </w:tc>
        <w:tc>
          <w:tcPr>
            <w:tcW w:w="1701" w:type="dxa"/>
          </w:tcPr>
          <w:p w:rsidR="002F45AD" w:rsidRPr="0008384E" w:rsidRDefault="002F45AD" w:rsidP="00FD3904">
            <w:pPr>
              <w:jc w:val="right"/>
              <w:rPr>
                <w:sz w:val="18"/>
                <w:szCs w:val="18"/>
                <w:lang w:val="mn-MN"/>
              </w:rPr>
            </w:pPr>
            <w:r w:rsidRPr="0008384E">
              <w:rPr>
                <w:sz w:val="18"/>
                <w:szCs w:val="18"/>
                <w:lang w:val="mn-MN"/>
              </w:rPr>
              <w:t>77,381,651.82</w:t>
            </w:r>
          </w:p>
        </w:tc>
        <w:tc>
          <w:tcPr>
            <w:tcW w:w="1418" w:type="dxa"/>
          </w:tcPr>
          <w:p w:rsidR="002F45AD" w:rsidRPr="0008384E" w:rsidRDefault="002F45AD" w:rsidP="00FD3904">
            <w:pPr>
              <w:rPr>
                <w:sz w:val="16"/>
                <w:szCs w:val="16"/>
                <w:lang w:val="ru-RU"/>
              </w:rPr>
            </w:pPr>
            <w:r w:rsidRPr="0008384E">
              <w:rPr>
                <w:sz w:val="16"/>
                <w:szCs w:val="16"/>
                <w:lang w:val="ru-RU"/>
              </w:rPr>
              <w:t>Нэрлэсэн үнэ</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c>
          <w:tcPr>
            <w:tcW w:w="1701" w:type="dxa"/>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Тавилга, эд хогшил</w:t>
            </w:r>
          </w:p>
        </w:tc>
        <w:tc>
          <w:tcPr>
            <w:tcW w:w="1701" w:type="dxa"/>
          </w:tcPr>
          <w:p w:rsidR="002F45AD" w:rsidRPr="0008384E" w:rsidRDefault="002F45AD" w:rsidP="00FD3904">
            <w:pPr>
              <w:jc w:val="right"/>
              <w:rPr>
                <w:sz w:val="18"/>
                <w:szCs w:val="18"/>
                <w:lang w:val="mn-MN"/>
              </w:rPr>
            </w:pPr>
            <w:r w:rsidRPr="0008384E">
              <w:rPr>
                <w:sz w:val="18"/>
                <w:szCs w:val="18"/>
                <w:lang w:val="mn-MN"/>
              </w:rPr>
              <w:t>145,445,161.30</w:t>
            </w:r>
          </w:p>
        </w:tc>
        <w:tc>
          <w:tcPr>
            <w:tcW w:w="1701" w:type="dxa"/>
          </w:tcPr>
          <w:p w:rsidR="002F45AD" w:rsidRPr="0008384E" w:rsidRDefault="002F45AD" w:rsidP="00FD3904">
            <w:pPr>
              <w:jc w:val="right"/>
              <w:rPr>
                <w:sz w:val="18"/>
                <w:szCs w:val="18"/>
                <w:lang w:val="mn-MN"/>
              </w:rPr>
            </w:pPr>
            <w:r w:rsidRPr="0008384E">
              <w:rPr>
                <w:sz w:val="18"/>
                <w:szCs w:val="18"/>
                <w:lang w:val="mn-MN"/>
              </w:rPr>
              <w:t>195,830,551.48</w:t>
            </w:r>
          </w:p>
        </w:tc>
        <w:tc>
          <w:tcPr>
            <w:tcW w:w="1418" w:type="dxa"/>
            <w:tcBorders>
              <w:bottom w:val="nil"/>
            </w:tcBorders>
          </w:tcPr>
          <w:p w:rsidR="002F45AD" w:rsidRPr="0008384E" w:rsidRDefault="002F45AD" w:rsidP="00FD3904">
            <w:pPr>
              <w:rPr>
                <w:sz w:val="16"/>
                <w:szCs w:val="16"/>
                <w:lang w:val="ru-RU"/>
              </w:rPr>
            </w:pPr>
            <w:r w:rsidRPr="0008384E">
              <w:rPr>
                <w:sz w:val="16"/>
                <w:szCs w:val="16"/>
                <w:lang w:val="ru-RU"/>
              </w:rPr>
              <w:t>Халаасны хувьцааны дүн</w:t>
            </w:r>
          </w:p>
        </w:tc>
        <w:tc>
          <w:tcPr>
            <w:tcW w:w="1701" w:type="dxa"/>
            <w:tcBorders>
              <w:bottom w:val="nil"/>
            </w:tcBorders>
          </w:tcPr>
          <w:p w:rsidR="002F45AD" w:rsidRPr="0008384E" w:rsidRDefault="002F45AD" w:rsidP="00FD3904">
            <w:pPr>
              <w:jc w:val="right"/>
              <w:rPr>
                <w:sz w:val="18"/>
                <w:szCs w:val="18"/>
                <w:lang w:val="mn-MN"/>
              </w:rPr>
            </w:pPr>
            <w:r w:rsidRPr="0008384E">
              <w:rPr>
                <w:sz w:val="18"/>
                <w:szCs w:val="18"/>
                <w:lang w:val="mn-MN"/>
              </w:rPr>
              <w:t>-</w:t>
            </w:r>
          </w:p>
        </w:tc>
        <w:tc>
          <w:tcPr>
            <w:tcW w:w="1701" w:type="dxa"/>
            <w:tcBorders>
              <w:bottom w:val="nil"/>
            </w:tcBorders>
          </w:tcPr>
          <w:p w:rsidR="002F45AD" w:rsidRPr="0008384E" w:rsidRDefault="002F45AD" w:rsidP="00FD3904">
            <w:pPr>
              <w:jc w:val="right"/>
              <w:rPr>
                <w:sz w:val="18"/>
                <w:szCs w:val="18"/>
                <w:lang w:val="mn-MN"/>
              </w:rPr>
            </w:pPr>
            <w:r w:rsidRPr="0008384E">
              <w:rPr>
                <w:sz w:val="18"/>
                <w:szCs w:val="18"/>
                <w:lang w:val="mn-MN"/>
              </w:rPr>
              <w:t>-</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Бусад, тээврийн хэрэгсэл</w:t>
            </w:r>
          </w:p>
        </w:tc>
        <w:tc>
          <w:tcPr>
            <w:tcW w:w="1701" w:type="dxa"/>
          </w:tcPr>
          <w:p w:rsidR="002F45AD" w:rsidRPr="0008384E" w:rsidRDefault="002F45AD" w:rsidP="00FD3904">
            <w:pPr>
              <w:jc w:val="right"/>
              <w:rPr>
                <w:sz w:val="18"/>
                <w:szCs w:val="18"/>
                <w:lang w:val="mn-MN"/>
              </w:rPr>
            </w:pPr>
            <w:r w:rsidRPr="0008384E">
              <w:rPr>
                <w:sz w:val="18"/>
                <w:szCs w:val="18"/>
                <w:lang w:val="mn-MN"/>
              </w:rPr>
              <w:t>235,641,930</w:t>
            </w:r>
          </w:p>
        </w:tc>
        <w:tc>
          <w:tcPr>
            <w:tcW w:w="1701" w:type="dxa"/>
          </w:tcPr>
          <w:p w:rsidR="002F45AD" w:rsidRPr="0008384E" w:rsidRDefault="002F45AD" w:rsidP="00FD3904">
            <w:pPr>
              <w:jc w:val="right"/>
              <w:rPr>
                <w:sz w:val="18"/>
                <w:szCs w:val="18"/>
                <w:lang w:val="mn-MN"/>
              </w:rPr>
            </w:pPr>
            <w:r w:rsidRPr="0008384E">
              <w:rPr>
                <w:sz w:val="18"/>
                <w:szCs w:val="18"/>
                <w:lang w:val="mn-MN"/>
              </w:rPr>
              <w:t>261,063,687</w:t>
            </w:r>
          </w:p>
        </w:tc>
        <w:tc>
          <w:tcPr>
            <w:tcW w:w="1418" w:type="dxa"/>
            <w:tcBorders>
              <w:top w:val="nil"/>
            </w:tcBorders>
          </w:tcPr>
          <w:p w:rsidR="002F45AD" w:rsidRPr="0008384E" w:rsidRDefault="002F45AD" w:rsidP="00FD3904">
            <w:pPr>
              <w:rPr>
                <w:sz w:val="16"/>
                <w:szCs w:val="16"/>
                <w:lang w:val="ru-RU"/>
              </w:rPr>
            </w:pPr>
          </w:p>
        </w:tc>
        <w:tc>
          <w:tcPr>
            <w:tcW w:w="1701" w:type="dxa"/>
            <w:tcBorders>
              <w:top w:val="nil"/>
            </w:tcBorders>
          </w:tcPr>
          <w:p w:rsidR="002F45AD" w:rsidRPr="0008384E" w:rsidRDefault="002F45AD" w:rsidP="00FD3904">
            <w:pPr>
              <w:jc w:val="right"/>
              <w:rPr>
                <w:sz w:val="18"/>
                <w:szCs w:val="18"/>
                <w:lang w:val="ru-RU"/>
              </w:rPr>
            </w:pPr>
          </w:p>
        </w:tc>
        <w:tc>
          <w:tcPr>
            <w:tcW w:w="1701" w:type="dxa"/>
            <w:tcBorders>
              <w:top w:val="nil"/>
            </w:tcBorders>
          </w:tcPr>
          <w:p w:rsidR="002F45AD" w:rsidRPr="0008384E" w:rsidRDefault="002F45AD" w:rsidP="00FD3904">
            <w:pPr>
              <w:jc w:val="right"/>
              <w:rPr>
                <w:sz w:val="18"/>
                <w:szCs w:val="18"/>
                <w:lang w:val="ru-RU"/>
              </w:rPr>
            </w:pP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Хуримтлагдсан элэгдэл</w:t>
            </w:r>
          </w:p>
        </w:tc>
        <w:tc>
          <w:tcPr>
            <w:tcW w:w="1701" w:type="dxa"/>
          </w:tcPr>
          <w:p w:rsidR="002F45AD" w:rsidRPr="0008384E" w:rsidRDefault="002F45AD" w:rsidP="00FD3904">
            <w:pPr>
              <w:jc w:val="right"/>
              <w:rPr>
                <w:sz w:val="18"/>
                <w:szCs w:val="18"/>
                <w:lang w:val="mn-MN"/>
              </w:rPr>
            </w:pPr>
            <w:r w:rsidRPr="0008384E">
              <w:rPr>
                <w:sz w:val="18"/>
                <w:szCs w:val="18"/>
                <w:lang w:val="mn-MN"/>
              </w:rPr>
              <w:t>824,763,874.88</w:t>
            </w:r>
          </w:p>
        </w:tc>
        <w:tc>
          <w:tcPr>
            <w:tcW w:w="1701" w:type="dxa"/>
          </w:tcPr>
          <w:p w:rsidR="002F45AD" w:rsidRPr="0008384E" w:rsidRDefault="002F45AD" w:rsidP="00FD3904">
            <w:pPr>
              <w:jc w:val="right"/>
              <w:rPr>
                <w:sz w:val="18"/>
                <w:szCs w:val="18"/>
                <w:lang w:val="mn-MN"/>
              </w:rPr>
            </w:pPr>
            <w:r w:rsidRPr="0008384E">
              <w:rPr>
                <w:sz w:val="18"/>
                <w:szCs w:val="18"/>
                <w:lang w:val="mn-MN"/>
              </w:rPr>
              <w:t>878,726,924.56</w:t>
            </w:r>
          </w:p>
        </w:tc>
        <w:tc>
          <w:tcPr>
            <w:tcW w:w="1418" w:type="dxa"/>
          </w:tcPr>
          <w:p w:rsidR="002F45AD" w:rsidRPr="0008384E" w:rsidRDefault="002F45AD" w:rsidP="00FD3904">
            <w:pPr>
              <w:rPr>
                <w:sz w:val="16"/>
                <w:szCs w:val="16"/>
                <w:lang w:val="ru-RU"/>
              </w:rPr>
            </w:pPr>
            <w:r w:rsidRPr="0008384E">
              <w:rPr>
                <w:sz w:val="16"/>
                <w:szCs w:val="16"/>
                <w:lang w:val="ru-RU"/>
              </w:rPr>
              <w:t>IV. Эзэмшигчийн өмчийн бусад хэсэг</w:t>
            </w:r>
          </w:p>
        </w:tc>
        <w:tc>
          <w:tcPr>
            <w:tcW w:w="1701" w:type="dxa"/>
          </w:tcPr>
          <w:p w:rsidR="002F45AD" w:rsidRPr="0008384E" w:rsidRDefault="002F45AD" w:rsidP="00FD3904">
            <w:pPr>
              <w:jc w:val="right"/>
              <w:rPr>
                <w:sz w:val="18"/>
                <w:szCs w:val="18"/>
                <w:lang w:val="mn-MN"/>
              </w:rPr>
            </w:pPr>
            <w:r w:rsidRPr="0008384E">
              <w:rPr>
                <w:sz w:val="18"/>
                <w:szCs w:val="18"/>
                <w:lang w:val="mn-MN"/>
              </w:rPr>
              <w:t>387,604,403.30</w:t>
            </w:r>
          </w:p>
        </w:tc>
        <w:tc>
          <w:tcPr>
            <w:tcW w:w="1701" w:type="dxa"/>
          </w:tcPr>
          <w:p w:rsidR="002F45AD" w:rsidRPr="0008384E" w:rsidRDefault="002F45AD" w:rsidP="00FD3904">
            <w:pPr>
              <w:jc w:val="right"/>
              <w:rPr>
                <w:sz w:val="18"/>
                <w:szCs w:val="18"/>
                <w:lang w:val="mn-MN"/>
              </w:rPr>
            </w:pPr>
            <w:r w:rsidRPr="0008384E">
              <w:rPr>
                <w:sz w:val="18"/>
                <w:szCs w:val="18"/>
                <w:lang w:val="mn-MN"/>
              </w:rPr>
              <w:t>387,604,403.30</w:t>
            </w:r>
          </w:p>
        </w:tc>
      </w:tr>
      <w:tr w:rsidR="002F45AD" w:rsidRPr="0008384E" w:rsidTr="00FD3904">
        <w:tc>
          <w:tcPr>
            <w:tcW w:w="1276" w:type="dxa"/>
            <w:vMerge w:val="restart"/>
          </w:tcPr>
          <w:p w:rsidR="002F45AD" w:rsidRPr="0008384E" w:rsidRDefault="002F45AD" w:rsidP="00FD3904">
            <w:pPr>
              <w:rPr>
                <w:sz w:val="16"/>
                <w:szCs w:val="16"/>
                <w:lang w:val="ru-RU"/>
              </w:rPr>
            </w:pPr>
            <w:r w:rsidRPr="0008384E">
              <w:rPr>
                <w:sz w:val="16"/>
                <w:szCs w:val="16"/>
                <w:lang w:val="ru-RU"/>
              </w:rPr>
              <w:t>III. Биет бус хөрөнгийн дүн</w:t>
            </w:r>
          </w:p>
        </w:tc>
        <w:tc>
          <w:tcPr>
            <w:tcW w:w="1701" w:type="dxa"/>
            <w:vMerge w:val="restart"/>
          </w:tcPr>
          <w:p w:rsidR="002F45AD" w:rsidRPr="0008384E" w:rsidRDefault="002F45AD" w:rsidP="00FD3904">
            <w:pPr>
              <w:jc w:val="right"/>
              <w:rPr>
                <w:sz w:val="18"/>
                <w:szCs w:val="18"/>
                <w:lang w:val="mn-MN"/>
              </w:rPr>
            </w:pPr>
            <w:r w:rsidRPr="0008384E">
              <w:rPr>
                <w:sz w:val="18"/>
                <w:szCs w:val="18"/>
                <w:lang w:val="mn-MN"/>
              </w:rPr>
              <w:t>1,600,967.89</w:t>
            </w:r>
          </w:p>
        </w:tc>
        <w:tc>
          <w:tcPr>
            <w:tcW w:w="1701" w:type="dxa"/>
            <w:vMerge w:val="restart"/>
          </w:tcPr>
          <w:p w:rsidR="002F45AD" w:rsidRPr="0008384E" w:rsidRDefault="002F45AD" w:rsidP="00FD3904">
            <w:pPr>
              <w:jc w:val="right"/>
              <w:rPr>
                <w:sz w:val="18"/>
                <w:szCs w:val="18"/>
                <w:lang w:val="mn-MN"/>
              </w:rPr>
            </w:pPr>
            <w:r w:rsidRPr="0008384E">
              <w:rPr>
                <w:sz w:val="18"/>
                <w:szCs w:val="18"/>
                <w:lang w:val="mn-MN"/>
              </w:rPr>
              <w:t>2,003,136.14</w:t>
            </w:r>
          </w:p>
        </w:tc>
        <w:tc>
          <w:tcPr>
            <w:tcW w:w="1418" w:type="dxa"/>
          </w:tcPr>
          <w:p w:rsidR="002F45AD" w:rsidRPr="0008384E" w:rsidRDefault="002F45AD" w:rsidP="00FD3904">
            <w:pPr>
              <w:rPr>
                <w:sz w:val="16"/>
                <w:szCs w:val="16"/>
                <w:lang w:val="ru-RU"/>
              </w:rPr>
            </w:pPr>
            <w:r w:rsidRPr="0008384E">
              <w:rPr>
                <w:sz w:val="16"/>
                <w:szCs w:val="16"/>
                <w:lang w:val="ru-RU"/>
              </w:rPr>
              <w:t>V. Хуримтлагдсан ашиг</w:t>
            </w:r>
          </w:p>
        </w:tc>
        <w:tc>
          <w:tcPr>
            <w:tcW w:w="1701" w:type="dxa"/>
          </w:tcPr>
          <w:p w:rsidR="002F45AD" w:rsidRPr="0008384E" w:rsidRDefault="002F45AD" w:rsidP="00FD3904">
            <w:pPr>
              <w:jc w:val="right"/>
              <w:rPr>
                <w:sz w:val="18"/>
                <w:szCs w:val="18"/>
                <w:lang w:val="mn-MN"/>
              </w:rPr>
            </w:pPr>
            <w:r w:rsidRPr="0008384E">
              <w:rPr>
                <w:sz w:val="18"/>
                <w:szCs w:val="18"/>
                <w:lang w:val="mn-MN"/>
              </w:rPr>
              <w:t>1,340,908,278.35</w:t>
            </w:r>
          </w:p>
        </w:tc>
        <w:tc>
          <w:tcPr>
            <w:tcW w:w="1701" w:type="dxa"/>
          </w:tcPr>
          <w:p w:rsidR="002F45AD" w:rsidRPr="0008384E" w:rsidRDefault="002F45AD" w:rsidP="00FD3904">
            <w:pPr>
              <w:jc w:val="right"/>
              <w:rPr>
                <w:sz w:val="18"/>
                <w:szCs w:val="18"/>
                <w:lang w:val="mn-MN"/>
              </w:rPr>
            </w:pPr>
            <w:r w:rsidRPr="0008384E">
              <w:rPr>
                <w:sz w:val="18"/>
                <w:szCs w:val="18"/>
                <w:lang w:val="mn-MN"/>
              </w:rPr>
              <w:t>1,675,611,605.62</w:t>
            </w:r>
          </w:p>
        </w:tc>
      </w:tr>
      <w:tr w:rsidR="002F45AD" w:rsidRPr="0008384E" w:rsidTr="00FD3904">
        <w:tc>
          <w:tcPr>
            <w:tcW w:w="1276" w:type="dxa"/>
            <w:vMerge/>
          </w:tcPr>
          <w:p w:rsidR="002F45AD" w:rsidRPr="0008384E" w:rsidRDefault="002F45AD" w:rsidP="00FD3904">
            <w:pPr>
              <w:rPr>
                <w:sz w:val="16"/>
                <w:szCs w:val="16"/>
                <w:lang w:val="ru-RU"/>
              </w:rPr>
            </w:pPr>
          </w:p>
        </w:tc>
        <w:tc>
          <w:tcPr>
            <w:tcW w:w="1701" w:type="dxa"/>
            <w:vMerge/>
          </w:tcPr>
          <w:p w:rsidR="002F45AD" w:rsidRPr="0008384E" w:rsidRDefault="002F45AD" w:rsidP="00FD3904">
            <w:pPr>
              <w:jc w:val="right"/>
              <w:rPr>
                <w:sz w:val="16"/>
                <w:szCs w:val="16"/>
                <w:lang w:val="ru-RU"/>
              </w:rPr>
            </w:pPr>
          </w:p>
        </w:tc>
        <w:tc>
          <w:tcPr>
            <w:tcW w:w="1701" w:type="dxa"/>
            <w:vMerge/>
          </w:tcPr>
          <w:p w:rsidR="002F45AD" w:rsidRPr="0008384E" w:rsidRDefault="002F45AD" w:rsidP="00FD3904">
            <w:pPr>
              <w:jc w:val="right"/>
              <w:rPr>
                <w:sz w:val="16"/>
                <w:szCs w:val="16"/>
                <w:lang w:val="ru-RU"/>
              </w:rPr>
            </w:pPr>
          </w:p>
        </w:tc>
        <w:tc>
          <w:tcPr>
            <w:tcW w:w="1418" w:type="dxa"/>
          </w:tcPr>
          <w:p w:rsidR="002F45AD" w:rsidRPr="0008384E" w:rsidRDefault="002F45AD" w:rsidP="00FD3904">
            <w:pPr>
              <w:rPr>
                <w:sz w:val="16"/>
                <w:szCs w:val="16"/>
                <w:lang w:val="ru-RU"/>
              </w:rPr>
            </w:pPr>
            <w:r w:rsidRPr="0008384E">
              <w:rPr>
                <w:sz w:val="16"/>
                <w:szCs w:val="16"/>
                <w:lang w:val="ru-RU"/>
              </w:rPr>
              <w:t>Үүнээс:Тайлант  үеийн ашиг</w:t>
            </w:r>
          </w:p>
        </w:tc>
        <w:tc>
          <w:tcPr>
            <w:tcW w:w="1701" w:type="dxa"/>
          </w:tcPr>
          <w:p w:rsidR="002F45AD" w:rsidRPr="0008384E" w:rsidRDefault="002F45AD" w:rsidP="00FD3904">
            <w:pPr>
              <w:jc w:val="right"/>
              <w:rPr>
                <w:sz w:val="18"/>
                <w:szCs w:val="18"/>
                <w:lang w:val="mn-MN"/>
              </w:rPr>
            </w:pPr>
            <w:r w:rsidRPr="0008384E">
              <w:rPr>
                <w:sz w:val="18"/>
                <w:szCs w:val="18"/>
                <w:lang w:val="mn-MN"/>
              </w:rPr>
              <w:t>281,547,268.83</w:t>
            </w:r>
          </w:p>
        </w:tc>
        <w:tc>
          <w:tcPr>
            <w:tcW w:w="1701" w:type="dxa"/>
          </w:tcPr>
          <w:p w:rsidR="002F45AD" w:rsidRPr="0008384E" w:rsidRDefault="002F45AD" w:rsidP="00FD3904">
            <w:pPr>
              <w:jc w:val="right"/>
              <w:rPr>
                <w:sz w:val="18"/>
                <w:szCs w:val="18"/>
                <w:lang w:val="mn-MN"/>
              </w:rPr>
            </w:pPr>
            <w:r w:rsidRPr="0008384E">
              <w:rPr>
                <w:sz w:val="18"/>
                <w:szCs w:val="18"/>
                <w:lang w:val="mn-MN"/>
              </w:rPr>
              <w:t>394,115,386.58</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IV. Урт хугацаатай хөрөнгө оруулалт</w:t>
            </w:r>
          </w:p>
        </w:tc>
        <w:tc>
          <w:tcPr>
            <w:tcW w:w="1701" w:type="dxa"/>
          </w:tcPr>
          <w:p w:rsidR="002F45AD" w:rsidRPr="0008384E" w:rsidRDefault="002F45AD" w:rsidP="00FD3904">
            <w:pPr>
              <w:jc w:val="right"/>
              <w:rPr>
                <w:sz w:val="18"/>
                <w:szCs w:val="18"/>
                <w:lang w:val="mn-MN"/>
              </w:rPr>
            </w:pPr>
            <w:r w:rsidRPr="0008384E">
              <w:rPr>
                <w:sz w:val="18"/>
                <w:szCs w:val="18"/>
                <w:lang w:val="mn-MN"/>
              </w:rPr>
              <w:t>88,000,920</w:t>
            </w:r>
          </w:p>
        </w:tc>
        <w:tc>
          <w:tcPr>
            <w:tcW w:w="1701" w:type="dxa"/>
          </w:tcPr>
          <w:p w:rsidR="002F45AD" w:rsidRPr="0008384E" w:rsidRDefault="002F45AD" w:rsidP="00FD3904">
            <w:pPr>
              <w:jc w:val="right"/>
              <w:rPr>
                <w:sz w:val="18"/>
                <w:szCs w:val="18"/>
                <w:lang w:val="mn-MN"/>
              </w:rPr>
            </w:pPr>
            <w:r w:rsidRPr="0008384E">
              <w:rPr>
                <w:sz w:val="18"/>
                <w:szCs w:val="18"/>
                <w:lang w:val="mn-MN"/>
              </w:rPr>
              <w:t>88,000,920</w:t>
            </w:r>
          </w:p>
        </w:tc>
        <w:tc>
          <w:tcPr>
            <w:tcW w:w="1418" w:type="dxa"/>
          </w:tcPr>
          <w:p w:rsidR="002F45AD" w:rsidRPr="0008384E" w:rsidRDefault="002F45AD" w:rsidP="00FD3904">
            <w:pPr>
              <w:rPr>
                <w:sz w:val="16"/>
                <w:szCs w:val="16"/>
                <w:lang w:val="ru-RU"/>
              </w:rPr>
            </w:pPr>
            <w:r w:rsidRPr="0008384E">
              <w:rPr>
                <w:sz w:val="16"/>
                <w:szCs w:val="16"/>
                <w:lang w:val="ru-RU"/>
              </w:rPr>
              <w:t>VI. Эзэмшигчийн өмчийн дүн</w:t>
            </w:r>
          </w:p>
        </w:tc>
        <w:tc>
          <w:tcPr>
            <w:tcW w:w="1701" w:type="dxa"/>
          </w:tcPr>
          <w:p w:rsidR="002F45AD" w:rsidRPr="0008384E" w:rsidRDefault="002F45AD" w:rsidP="00FD3904">
            <w:pPr>
              <w:jc w:val="right"/>
              <w:rPr>
                <w:sz w:val="18"/>
                <w:szCs w:val="18"/>
                <w:lang w:val="mn-MN"/>
              </w:rPr>
            </w:pPr>
            <w:r w:rsidRPr="0008384E">
              <w:rPr>
                <w:sz w:val="18"/>
                <w:szCs w:val="18"/>
                <w:lang w:val="mn-MN"/>
              </w:rPr>
              <w:t>1,928,429,825.65</w:t>
            </w:r>
          </w:p>
        </w:tc>
        <w:tc>
          <w:tcPr>
            <w:tcW w:w="1701" w:type="dxa"/>
          </w:tcPr>
          <w:p w:rsidR="002F45AD" w:rsidRPr="0008384E" w:rsidRDefault="002F45AD" w:rsidP="00FD3904">
            <w:pPr>
              <w:jc w:val="right"/>
              <w:rPr>
                <w:sz w:val="18"/>
                <w:szCs w:val="18"/>
                <w:lang w:val="mn-MN"/>
              </w:rPr>
            </w:pPr>
            <w:r w:rsidRPr="0008384E">
              <w:rPr>
                <w:sz w:val="18"/>
                <w:szCs w:val="18"/>
                <w:lang w:val="mn-MN"/>
              </w:rPr>
              <w:t>2,263,133,152.92</w:t>
            </w:r>
          </w:p>
        </w:tc>
      </w:tr>
      <w:tr w:rsidR="002F45AD" w:rsidRPr="0008384E" w:rsidTr="00FD3904">
        <w:tc>
          <w:tcPr>
            <w:tcW w:w="1276" w:type="dxa"/>
          </w:tcPr>
          <w:p w:rsidR="002F45AD" w:rsidRPr="0008384E" w:rsidRDefault="002F45AD" w:rsidP="00FD3904">
            <w:pPr>
              <w:rPr>
                <w:sz w:val="16"/>
                <w:szCs w:val="16"/>
                <w:lang w:val="ru-RU"/>
              </w:rPr>
            </w:pPr>
            <w:r w:rsidRPr="0008384E">
              <w:rPr>
                <w:sz w:val="16"/>
                <w:szCs w:val="16"/>
                <w:lang w:val="ru-RU"/>
              </w:rPr>
              <w:t>Нийт хөрөнгийн дүн</w:t>
            </w:r>
          </w:p>
        </w:tc>
        <w:tc>
          <w:tcPr>
            <w:tcW w:w="1701" w:type="dxa"/>
          </w:tcPr>
          <w:p w:rsidR="002F45AD" w:rsidRPr="0008384E" w:rsidRDefault="002F45AD" w:rsidP="00FD3904">
            <w:pPr>
              <w:jc w:val="center"/>
              <w:rPr>
                <w:sz w:val="18"/>
                <w:szCs w:val="18"/>
                <w:lang w:val="mn-MN"/>
              </w:rPr>
            </w:pPr>
            <w:r w:rsidRPr="0008384E">
              <w:rPr>
                <w:sz w:val="18"/>
                <w:szCs w:val="18"/>
                <w:lang w:val="mn-MN"/>
              </w:rPr>
              <w:t xml:space="preserve"> 1,950,969,154.18</w:t>
            </w:r>
          </w:p>
        </w:tc>
        <w:tc>
          <w:tcPr>
            <w:tcW w:w="1701" w:type="dxa"/>
          </w:tcPr>
          <w:p w:rsidR="002F45AD" w:rsidRPr="0008384E" w:rsidRDefault="002F45AD" w:rsidP="00FD3904">
            <w:pPr>
              <w:jc w:val="right"/>
              <w:rPr>
                <w:sz w:val="18"/>
                <w:szCs w:val="18"/>
                <w:lang w:val="mn-MN"/>
              </w:rPr>
            </w:pPr>
            <w:r w:rsidRPr="0008384E">
              <w:rPr>
                <w:sz w:val="18"/>
                <w:szCs w:val="18"/>
                <w:lang w:val="mn-MN"/>
              </w:rPr>
              <w:t>2,298,026,851.98</w:t>
            </w:r>
          </w:p>
        </w:tc>
        <w:tc>
          <w:tcPr>
            <w:tcW w:w="1418" w:type="dxa"/>
          </w:tcPr>
          <w:p w:rsidR="002F45AD" w:rsidRPr="0008384E" w:rsidRDefault="002F45AD" w:rsidP="00FD3904">
            <w:pPr>
              <w:rPr>
                <w:sz w:val="16"/>
                <w:szCs w:val="16"/>
                <w:lang w:val="ru-RU"/>
              </w:rPr>
            </w:pPr>
            <w:r w:rsidRPr="0008384E">
              <w:rPr>
                <w:sz w:val="16"/>
                <w:szCs w:val="16"/>
                <w:lang w:val="ru-RU"/>
              </w:rPr>
              <w:t>VII.Өр төлбөр ба эзэмшигчдийн өмчийн дүн</w:t>
            </w:r>
          </w:p>
        </w:tc>
        <w:tc>
          <w:tcPr>
            <w:tcW w:w="1701" w:type="dxa"/>
          </w:tcPr>
          <w:p w:rsidR="002F45AD" w:rsidRPr="0008384E" w:rsidRDefault="002F45AD" w:rsidP="00FD3904">
            <w:pPr>
              <w:jc w:val="right"/>
              <w:rPr>
                <w:sz w:val="18"/>
                <w:szCs w:val="18"/>
                <w:lang w:val="mn-MN"/>
              </w:rPr>
            </w:pPr>
            <w:r w:rsidRPr="0008384E">
              <w:rPr>
                <w:sz w:val="18"/>
                <w:szCs w:val="18"/>
                <w:lang w:val="mn-MN"/>
              </w:rPr>
              <w:t>1,950,969,154.18</w:t>
            </w:r>
          </w:p>
        </w:tc>
        <w:tc>
          <w:tcPr>
            <w:tcW w:w="1701" w:type="dxa"/>
          </w:tcPr>
          <w:p w:rsidR="002F45AD" w:rsidRPr="0008384E" w:rsidRDefault="002F45AD" w:rsidP="00FD3904">
            <w:pPr>
              <w:jc w:val="right"/>
              <w:rPr>
                <w:sz w:val="18"/>
                <w:szCs w:val="18"/>
                <w:lang w:val="mn-MN"/>
              </w:rPr>
            </w:pPr>
            <w:r w:rsidRPr="0008384E">
              <w:rPr>
                <w:sz w:val="18"/>
                <w:szCs w:val="18"/>
                <w:lang w:val="mn-MN"/>
              </w:rPr>
              <w:t>2,298,026,851.98</w:t>
            </w:r>
          </w:p>
        </w:tc>
      </w:tr>
    </w:tbl>
    <w:p w:rsidR="002F45AD" w:rsidRPr="00FB57E0" w:rsidRDefault="002F45AD" w:rsidP="002F45AD">
      <w:pPr>
        <w:rPr>
          <w:rFonts w:ascii="Arial" w:hAnsi="Arial" w:cs="Arial"/>
          <w:sz w:val="16"/>
          <w:szCs w:val="16"/>
          <w:lang w:val="ru-RU"/>
        </w:rPr>
      </w:pPr>
    </w:p>
    <w:p w:rsidR="00FB57E0" w:rsidRPr="00FB57E0" w:rsidRDefault="00FB57E0" w:rsidP="00FB57E0">
      <w:pPr>
        <w:ind w:firstLine="720"/>
        <w:jc w:val="both"/>
        <w:rPr>
          <w:rFonts w:ascii="Arial" w:hAnsi="Arial" w:cs="Arial"/>
          <w:sz w:val="22"/>
          <w:szCs w:val="22"/>
          <w:lang w:val="mn-MN"/>
        </w:rPr>
      </w:pPr>
    </w:p>
    <w:p w:rsidR="00FB57E0" w:rsidRDefault="00FB57E0" w:rsidP="00FB57E0">
      <w:pPr>
        <w:ind w:firstLine="720"/>
        <w:jc w:val="both"/>
        <w:rPr>
          <w:rFonts w:ascii="Arial" w:hAnsi="Arial" w:cs="Arial"/>
          <w:sz w:val="22"/>
          <w:szCs w:val="22"/>
          <w:lang w:val="mn-MN"/>
        </w:rPr>
      </w:pPr>
    </w:p>
    <w:p w:rsidR="001F005A" w:rsidRPr="00FB57E0" w:rsidRDefault="001F005A" w:rsidP="00FB57E0">
      <w:pPr>
        <w:ind w:firstLine="720"/>
        <w:jc w:val="both"/>
        <w:rPr>
          <w:rFonts w:ascii="Arial" w:hAnsi="Arial" w:cs="Arial"/>
          <w:sz w:val="22"/>
          <w:szCs w:val="22"/>
          <w:lang w:val="mn-MN"/>
        </w:rPr>
      </w:pPr>
    </w:p>
    <w:p w:rsidR="00FB57E0" w:rsidRPr="00FB57E0" w:rsidRDefault="00FB57E0" w:rsidP="0068485F">
      <w:pPr>
        <w:jc w:val="both"/>
        <w:rPr>
          <w:rFonts w:ascii="Arial" w:hAnsi="Arial" w:cs="Arial"/>
          <w:sz w:val="22"/>
          <w:szCs w:val="22"/>
          <w:lang w:val="mn-MN"/>
        </w:rPr>
      </w:pPr>
    </w:p>
    <w:p w:rsidR="00882498" w:rsidRPr="001C71D7" w:rsidRDefault="00FA62C3" w:rsidP="00FA62C3">
      <w:pPr>
        <w:ind w:firstLine="720"/>
        <w:jc w:val="center"/>
        <w:rPr>
          <w:sz w:val="22"/>
          <w:szCs w:val="22"/>
          <w:lang w:val="mn-MN"/>
        </w:rPr>
      </w:pPr>
      <w:r>
        <w:rPr>
          <w:sz w:val="22"/>
          <w:szCs w:val="22"/>
          <w:lang w:val="mn-MN"/>
        </w:rPr>
        <w:t xml:space="preserve">ГҮЙЦЭТГЭХ ЗАХИРАЛ </w:t>
      </w:r>
      <w:r>
        <w:rPr>
          <w:sz w:val="22"/>
          <w:szCs w:val="22"/>
          <w:lang w:val="mn-MN"/>
        </w:rPr>
        <w:tab/>
      </w:r>
      <w:r w:rsidR="00882498" w:rsidRPr="001C71D7">
        <w:rPr>
          <w:sz w:val="22"/>
          <w:szCs w:val="22"/>
          <w:lang w:val="mn-MN"/>
        </w:rPr>
        <w:tab/>
        <w:t>Л.ЭНХНАСАН</w:t>
      </w:r>
    </w:p>
    <w:p w:rsidR="00DE3C66" w:rsidRPr="00882498" w:rsidRDefault="00882498" w:rsidP="00FB57E0">
      <w:pPr>
        <w:rPr>
          <w:szCs w:val="22"/>
          <w:lang w:val="mn-MN"/>
        </w:rPr>
      </w:pPr>
      <w:r>
        <w:rPr>
          <w:szCs w:val="22"/>
          <w:lang w:val="mn-MN"/>
        </w:rPr>
        <w:t xml:space="preserve"> </w:t>
      </w:r>
    </w:p>
    <w:sectPr w:rsidR="00DE3C66" w:rsidRPr="00882498" w:rsidSect="00FD3904">
      <w:headerReference w:type="default" r:id="rId9"/>
      <w:footerReference w:type="default" r:id="rId10"/>
      <w:pgSz w:w="11907" w:h="16840" w:code="9"/>
      <w:pgMar w:top="1077" w:right="851" w:bottom="107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904" w:rsidRDefault="00FD3904" w:rsidP="00F5616F">
      <w:r>
        <w:separator/>
      </w:r>
    </w:p>
  </w:endnote>
  <w:endnote w:type="continuationSeparator" w:id="1">
    <w:p w:rsidR="00FD3904" w:rsidRDefault="00FD3904" w:rsidP="00F56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TC">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2"/>
      <w:gridCol w:w="8579"/>
    </w:tblGrid>
    <w:tr w:rsidR="00FD3904">
      <w:tc>
        <w:tcPr>
          <w:tcW w:w="918" w:type="dxa"/>
        </w:tcPr>
        <w:p w:rsidR="00FD3904" w:rsidRPr="0019176F" w:rsidRDefault="00956F8E">
          <w:pPr>
            <w:pStyle w:val="Footer"/>
            <w:jc w:val="right"/>
            <w:rPr>
              <w:b/>
              <w:color w:val="4F81BD" w:themeColor="accent1"/>
              <w:sz w:val="24"/>
              <w:szCs w:val="24"/>
            </w:rPr>
          </w:pPr>
          <w:r w:rsidRPr="0019176F">
            <w:rPr>
              <w:sz w:val="24"/>
              <w:szCs w:val="24"/>
            </w:rPr>
            <w:fldChar w:fldCharType="begin"/>
          </w:r>
          <w:r w:rsidR="00FD3904" w:rsidRPr="0019176F">
            <w:rPr>
              <w:sz w:val="24"/>
              <w:szCs w:val="24"/>
            </w:rPr>
            <w:instrText xml:space="preserve"> PAGE   \* MERGEFORMAT </w:instrText>
          </w:r>
          <w:r w:rsidRPr="0019176F">
            <w:rPr>
              <w:sz w:val="24"/>
              <w:szCs w:val="24"/>
            </w:rPr>
            <w:fldChar w:fldCharType="separate"/>
          </w:r>
          <w:r w:rsidR="00FA62C3" w:rsidRPr="00FA62C3">
            <w:rPr>
              <w:b/>
              <w:noProof/>
              <w:color w:val="4F81BD" w:themeColor="accent1"/>
              <w:sz w:val="24"/>
              <w:szCs w:val="24"/>
            </w:rPr>
            <w:t>8</w:t>
          </w:r>
          <w:r w:rsidRPr="0019176F">
            <w:rPr>
              <w:sz w:val="24"/>
              <w:szCs w:val="24"/>
            </w:rPr>
            <w:fldChar w:fldCharType="end"/>
          </w:r>
        </w:p>
      </w:tc>
      <w:tc>
        <w:tcPr>
          <w:tcW w:w="7938" w:type="dxa"/>
        </w:tcPr>
        <w:p w:rsidR="00FD3904" w:rsidRDefault="00FD3904">
          <w:pPr>
            <w:pStyle w:val="Footer"/>
          </w:pPr>
        </w:p>
      </w:tc>
    </w:tr>
  </w:tbl>
  <w:p w:rsidR="00FD3904" w:rsidRDefault="00FD3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904" w:rsidRDefault="00FD3904" w:rsidP="00F5616F">
      <w:r>
        <w:separator/>
      </w:r>
    </w:p>
  </w:footnote>
  <w:footnote w:type="continuationSeparator" w:id="1">
    <w:p w:rsidR="00FD3904" w:rsidRDefault="00FD3904" w:rsidP="00F56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1"/>
      <w:gridCol w:w="1194"/>
    </w:tblGrid>
    <w:tr w:rsidR="00FD3904" w:rsidRPr="00D42120">
      <w:trPr>
        <w:trHeight w:val="288"/>
      </w:trPr>
      <w:sdt>
        <w:sdtPr>
          <w:rPr>
            <w:i/>
            <w:sz w:val="24"/>
            <w:szCs w:val="24"/>
            <w:lang w:val="mn-MN"/>
          </w:rPr>
          <w:alias w:val="Title"/>
          <w:id w:val="77761602"/>
          <w:placeholder>
            <w:docPart w:val="DC58AAFB1224486CA5EA2CD949E1830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D3904" w:rsidRPr="00D42120" w:rsidRDefault="00FD3904" w:rsidP="00616B83">
              <w:pPr>
                <w:pStyle w:val="Header"/>
                <w:jc w:val="both"/>
                <w:rPr>
                  <w:rFonts w:asciiTheme="majorHAnsi" w:eastAsiaTheme="majorEastAsia" w:hAnsiTheme="majorHAnsi" w:cstheme="majorBidi"/>
                  <w:sz w:val="24"/>
                  <w:szCs w:val="24"/>
                </w:rPr>
              </w:pPr>
              <w:proofErr w:type="spellStart"/>
              <w:r w:rsidRPr="00D42120">
                <w:rPr>
                  <w:i/>
                  <w:sz w:val="24"/>
                  <w:szCs w:val="24"/>
                </w:rPr>
                <w:t>Үйл</w:t>
              </w:r>
              <w:proofErr w:type="spellEnd"/>
              <w:r w:rsidRPr="00D42120">
                <w:rPr>
                  <w:i/>
                  <w:sz w:val="24"/>
                  <w:szCs w:val="24"/>
                </w:rPr>
                <w:t xml:space="preserve"> </w:t>
              </w:r>
              <w:proofErr w:type="spellStart"/>
              <w:r w:rsidRPr="00D42120">
                <w:rPr>
                  <w:i/>
                  <w:sz w:val="24"/>
                  <w:szCs w:val="24"/>
                </w:rPr>
                <w:t>ажиллагааны</w:t>
              </w:r>
              <w:proofErr w:type="spellEnd"/>
              <w:r w:rsidRPr="00D42120">
                <w:rPr>
                  <w:i/>
                  <w:sz w:val="24"/>
                  <w:szCs w:val="24"/>
                </w:rPr>
                <w:t xml:space="preserve"> </w:t>
              </w:r>
              <w:proofErr w:type="spellStart"/>
              <w:r w:rsidRPr="00D42120">
                <w:rPr>
                  <w:i/>
                  <w:sz w:val="24"/>
                  <w:szCs w:val="24"/>
                </w:rPr>
                <w:t>тайлан</w:t>
              </w:r>
              <w:proofErr w:type="spellEnd"/>
            </w:p>
          </w:tc>
        </w:sdtContent>
      </w:sdt>
      <w:sdt>
        <w:sdtPr>
          <w:rPr>
            <w:rFonts w:asciiTheme="majorHAnsi" w:eastAsiaTheme="majorEastAsia" w:hAnsiTheme="majorHAnsi" w:cstheme="majorBidi"/>
            <w:b/>
            <w:bCs/>
            <w:color w:val="4F81BD" w:themeColor="accent1"/>
            <w:sz w:val="24"/>
            <w:szCs w:val="24"/>
          </w:rPr>
          <w:alias w:val="Year"/>
          <w:id w:val="77761609"/>
          <w:placeholder>
            <w:docPart w:val="32D815B9E4F44E2B8B0CD19AD7A91236"/>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tc>
            <w:tcPr>
              <w:tcW w:w="1105" w:type="dxa"/>
            </w:tcPr>
            <w:p w:rsidR="00FD3904" w:rsidRPr="00D42120" w:rsidRDefault="00FD3904" w:rsidP="009130DB">
              <w:pPr>
                <w:pStyle w:val="Header"/>
                <w:rPr>
                  <w:rFonts w:asciiTheme="majorHAnsi" w:eastAsiaTheme="majorEastAsia" w:hAnsiTheme="majorHAnsi" w:cstheme="majorBidi"/>
                  <w:b/>
                  <w:bCs/>
                  <w:color w:val="4F81BD" w:themeColor="accent1"/>
                  <w:sz w:val="24"/>
                  <w:szCs w:val="24"/>
                </w:rPr>
              </w:pPr>
              <w:r w:rsidRPr="00D42120">
                <w:rPr>
                  <w:rFonts w:asciiTheme="majorHAnsi" w:eastAsiaTheme="majorEastAsia" w:hAnsiTheme="majorHAnsi" w:cstheme="majorBidi"/>
                  <w:b/>
                  <w:bCs/>
                  <w:color w:val="4F81BD" w:themeColor="accent1"/>
                  <w:sz w:val="24"/>
                  <w:szCs w:val="24"/>
                  <w:lang w:val="mn-MN"/>
                </w:rPr>
                <w:t>2014</w:t>
              </w:r>
            </w:p>
          </w:tc>
        </w:sdtContent>
      </w:sdt>
    </w:tr>
  </w:tbl>
  <w:p w:rsidR="00FD3904" w:rsidRDefault="00FD3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B4F"/>
    <w:multiLevelType w:val="hybridMultilevel"/>
    <w:tmpl w:val="95E4E24C"/>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257EB"/>
    <w:multiLevelType w:val="hybridMultilevel"/>
    <w:tmpl w:val="27BE0C4C"/>
    <w:lvl w:ilvl="0" w:tplc="A07A04CA">
      <w:start w:val="1"/>
      <w:numFmt w:val="bullet"/>
      <w:lvlText w:val=""/>
      <w:lvlJc w:val="left"/>
      <w:pPr>
        <w:tabs>
          <w:tab w:val="num" w:pos="34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C3989"/>
    <w:multiLevelType w:val="hybridMultilevel"/>
    <w:tmpl w:val="32042AEE"/>
    <w:lvl w:ilvl="0" w:tplc="8D6262F0">
      <w:start w:val="1"/>
      <w:numFmt w:val="bullet"/>
      <w:lvlText w:val=""/>
      <w:lvlJc w:val="left"/>
      <w:pPr>
        <w:tabs>
          <w:tab w:val="num" w:pos="432"/>
        </w:tabs>
        <w:ind w:left="432"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6E6891"/>
    <w:multiLevelType w:val="hybridMultilevel"/>
    <w:tmpl w:val="0EE23B14"/>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30394"/>
    <w:multiLevelType w:val="hybridMultilevel"/>
    <w:tmpl w:val="32042AEE"/>
    <w:lvl w:ilvl="0" w:tplc="FABE1440">
      <w:start w:val="1"/>
      <w:numFmt w:val="bullet"/>
      <w:lvlText w:val=""/>
      <w:lvlJc w:val="left"/>
      <w:pPr>
        <w:tabs>
          <w:tab w:val="num" w:pos="432"/>
        </w:tabs>
        <w:ind w:left="432"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11C9E"/>
    <w:multiLevelType w:val="singleLevel"/>
    <w:tmpl w:val="5050A196"/>
    <w:lvl w:ilvl="0">
      <w:start w:val="1"/>
      <w:numFmt w:val="bullet"/>
      <w:lvlText w:val=""/>
      <w:lvlJc w:val="left"/>
      <w:pPr>
        <w:tabs>
          <w:tab w:val="num" w:pos="720"/>
        </w:tabs>
        <w:ind w:left="720" w:hanging="360"/>
      </w:pPr>
      <w:rPr>
        <w:rFonts w:ascii="Symbol" w:hAnsi="Symbol" w:hint="default"/>
      </w:rPr>
    </w:lvl>
  </w:abstractNum>
  <w:abstractNum w:abstractNumId="6">
    <w:nsid w:val="185F2BD4"/>
    <w:multiLevelType w:val="hybridMultilevel"/>
    <w:tmpl w:val="32042AEE"/>
    <w:lvl w:ilvl="0" w:tplc="3C747A8E">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1D2A21"/>
    <w:multiLevelType w:val="singleLevel"/>
    <w:tmpl w:val="4A8075D6"/>
    <w:lvl w:ilvl="0">
      <w:start w:val="1"/>
      <w:numFmt w:val="bullet"/>
      <w:lvlText w:val=""/>
      <w:lvlJc w:val="left"/>
      <w:pPr>
        <w:tabs>
          <w:tab w:val="num" w:pos="432"/>
        </w:tabs>
        <w:ind w:left="360" w:hanging="288"/>
      </w:pPr>
      <w:rPr>
        <w:rFonts w:ascii="Symbol" w:hAnsi="Symbol" w:hint="default"/>
      </w:rPr>
    </w:lvl>
  </w:abstractNum>
  <w:abstractNum w:abstractNumId="8">
    <w:nsid w:val="19C308DC"/>
    <w:multiLevelType w:val="singleLevel"/>
    <w:tmpl w:val="2494A3AA"/>
    <w:lvl w:ilvl="0">
      <w:start w:val="1"/>
      <w:numFmt w:val="bullet"/>
      <w:lvlText w:val=""/>
      <w:lvlJc w:val="left"/>
      <w:pPr>
        <w:tabs>
          <w:tab w:val="num" w:pos="576"/>
        </w:tabs>
        <w:ind w:left="576" w:hanging="504"/>
      </w:pPr>
      <w:rPr>
        <w:rFonts w:ascii="Symbol" w:hAnsi="Symbol" w:hint="default"/>
      </w:rPr>
    </w:lvl>
  </w:abstractNum>
  <w:abstractNum w:abstractNumId="9">
    <w:nsid w:val="1BE4321D"/>
    <w:multiLevelType w:val="hybridMultilevel"/>
    <w:tmpl w:val="95E27FDE"/>
    <w:lvl w:ilvl="0" w:tplc="659697F6">
      <w:start w:val="1"/>
      <w:numFmt w:val="bullet"/>
      <w:lvlText w:val=""/>
      <w:lvlJc w:val="left"/>
      <w:pPr>
        <w:tabs>
          <w:tab w:val="num" w:pos="288"/>
        </w:tabs>
        <w:ind w:left="288" w:hanging="288"/>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C42B8"/>
    <w:multiLevelType w:val="hybridMultilevel"/>
    <w:tmpl w:val="9CD0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43DD2"/>
    <w:multiLevelType w:val="hybridMultilevel"/>
    <w:tmpl w:val="32042AEE"/>
    <w:lvl w:ilvl="0" w:tplc="B41E95EE">
      <w:start w:val="1"/>
      <w:numFmt w:val="bullet"/>
      <w:lvlText w:val=""/>
      <w:lvlJc w:val="left"/>
      <w:pPr>
        <w:tabs>
          <w:tab w:val="num" w:pos="1080"/>
        </w:tabs>
        <w:ind w:left="108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026B7A"/>
    <w:multiLevelType w:val="hybridMultilevel"/>
    <w:tmpl w:val="DD245B48"/>
    <w:lvl w:ilvl="0" w:tplc="C2944E1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2A33D8"/>
    <w:multiLevelType w:val="singleLevel"/>
    <w:tmpl w:val="41501CA0"/>
    <w:lvl w:ilvl="0">
      <w:start w:val="1"/>
      <w:numFmt w:val="bullet"/>
      <w:lvlText w:val=""/>
      <w:lvlJc w:val="left"/>
      <w:pPr>
        <w:tabs>
          <w:tab w:val="num" w:pos="576"/>
        </w:tabs>
        <w:ind w:left="576" w:hanging="504"/>
      </w:pPr>
      <w:rPr>
        <w:rFonts w:ascii="Symbol" w:hAnsi="Symbol" w:hint="default"/>
      </w:rPr>
    </w:lvl>
  </w:abstractNum>
  <w:abstractNum w:abstractNumId="14">
    <w:nsid w:val="54797A93"/>
    <w:multiLevelType w:val="hybridMultilevel"/>
    <w:tmpl w:val="2A6CF390"/>
    <w:lvl w:ilvl="0" w:tplc="96DE643C">
      <w:start w:val="1"/>
      <w:numFmt w:val="bullet"/>
      <w:lvlText w:val=""/>
      <w:lvlJc w:val="left"/>
      <w:pPr>
        <w:tabs>
          <w:tab w:val="num" w:pos="454"/>
        </w:tabs>
        <w:ind w:left="454" w:hanging="38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942DA7"/>
    <w:multiLevelType w:val="hybridMultilevel"/>
    <w:tmpl w:val="310E59A8"/>
    <w:lvl w:ilvl="0" w:tplc="3CCA7EBE">
      <w:start w:val="1"/>
      <w:numFmt w:val="bullet"/>
      <w:lvlText w:val=""/>
      <w:lvlJc w:val="left"/>
      <w:pPr>
        <w:tabs>
          <w:tab w:val="num" w:pos="34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B77278"/>
    <w:multiLevelType w:val="singleLevel"/>
    <w:tmpl w:val="65CEEE62"/>
    <w:lvl w:ilvl="0">
      <w:start w:val="1"/>
      <w:numFmt w:val="bullet"/>
      <w:lvlText w:val=""/>
      <w:lvlJc w:val="left"/>
      <w:pPr>
        <w:tabs>
          <w:tab w:val="num" w:pos="432"/>
        </w:tabs>
        <w:ind w:left="432" w:hanging="360"/>
      </w:pPr>
      <w:rPr>
        <w:rFonts w:ascii="Symbol" w:hAnsi="Symbol" w:hint="default"/>
      </w:rPr>
    </w:lvl>
  </w:abstractNum>
  <w:abstractNum w:abstractNumId="17">
    <w:nsid w:val="61F009C0"/>
    <w:multiLevelType w:val="hybridMultilevel"/>
    <w:tmpl w:val="12941BFA"/>
    <w:lvl w:ilvl="0" w:tplc="4A620CAA">
      <w:start w:val="201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7B608F6"/>
    <w:multiLevelType w:val="hybridMultilevel"/>
    <w:tmpl w:val="C97C1D1A"/>
    <w:lvl w:ilvl="0" w:tplc="7138FE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BE05F6"/>
    <w:multiLevelType w:val="hybridMultilevel"/>
    <w:tmpl w:val="AA6EE5EC"/>
    <w:lvl w:ilvl="0" w:tplc="C24C4F9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2C6843"/>
    <w:multiLevelType w:val="hybridMultilevel"/>
    <w:tmpl w:val="2A6CF390"/>
    <w:lvl w:ilvl="0" w:tplc="4934AD38">
      <w:start w:val="1"/>
      <w:numFmt w:val="bullet"/>
      <w:lvlText w:val=""/>
      <w:lvlJc w:val="left"/>
      <w:pPr>
        <w:tabs>
          <w:tab w:val="num" w:pos="700"/>
        </w:tabs>
        <w:ind w:left="68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C21622"/>
    <w:multiLevelType w:val="hybridMultilevel"/>
    <w:tmpl w:val="32042AEE"/>
    <w:lvl w:ilvl="0" w:tplc="73A4B540">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3C760E"/>
    <w:multiLevelType w:val="hybridMultilevel"/>
    <w:tmpl w:val="A0B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4251F"/>
    <w:multiLevelType w:val="hybridMultilevel"/>
    <w:tmpl w:val="8466E170"/>
    <w:lvl w:ilvl="0" w:tplc="D4F68A2A">
      <w:start w:val="1"/>
      <w:numFmt w:val="decimal"/>
      <w:lvlText w:val="%1."/>
      <w:lvlJc w:val="left"/>
      <w:pPr>
        <w:tabs>
          <w:tab w:val="num" w:pos="397"/>
        </w:tabs>
        <w:ind w:left="397" w:hanging="397"/>
      </w:pPr>
      <w:rPr>
        <w:rFonts w:ascii="Arial TC" w:hAnsi="Arial TC"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A13E5E"/>
    <w:multiLevelType w:val="hybridMultilevel"/>
    <w:tmpl w:val="AB14CC5C"/>
    <w:lvl w:ilvl="0" w:tplc="65F01BAC">
      <w:start w:val="1"/>
      <w:numFmt w:val="bullet"/>
      <w:lvlText w:val=""/>
      <w:lvlJc w:val="left"/>
      <w:pPr>
        <w:tabs>
          <w:tab w:val="num" w:pos="454"/>
        </w:tabs>
        <w:ind w:left="454" w:hanging="38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AF539B"/>
    <w:multiLevelType w:val="hybridMultilevel"/>
    <w:tmpl w:val="32042AEE"/>
    <w:lvl w:ilvl="0" w:tplc="D4F4477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AC098B"/>
    <w:multiLevelType w:val="hybridMultilevel"/>
    <w:tmpl w:val="32042AEE"/>
    <w:lvl w:ilvl="0" w:tplc="38FA56DE">
      <w:start w:val="1"/>
      <w:numFmt w:val="bullet"/>
      <w:lvlText w:val=""/>
      <w:lvlJc w:val="left"/>
      <w:pPr>
        <w:tabs>
          <w:tab w:val="num" w:pos="1728"/>
        </w:tabs>
        <w:ind w:left="1728" w:hanging="172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962811"/>
    <w:multiLevelType w:val="hybridMultilevel"/>
    <w:tmpl w:val="A52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B11163"/>
    <w:multiLevelType w:val="hybridMultilevel"/>
    <w:tmpl w:val="68CAA428"/>
    <w:lvl w:ilvl="0" w:tplc="7138FE1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3"/>
  </w:num>
  <w:num w:numId="4">
    <w:abstractNumId w:val="16"/>
  </w:num>
  <w:num w:numId="5">
    <w:abstractNumId w:val="7"/>
  </w:num>
  <w:num w:numId="6">
    <w:abstractNumId w:val="20"/>
  </w:num>
  <w:num w:numId="7">
    <w:abstractNumId w:val="24"/>
  </w:num>
  <w:num w:numId="8">
    <w:abstractNumId w:val="14"/>
  </w:num>
  <w:num w:numId="9">
    <w:abstractNumId w:val="6"/>
  </w:num>
  <w:num w:numId="10">
    <w:abstractNumId w:val="26"/>
  </w:num>
  <w:num w:numId="11">
    <w:abstractNumId w:val="11"/>
  </w:num>
  <w:num w:numId="12">
    <w:abstractNumId w:val="25"/>
  </w:num>
  <w:num w:numId="13">
    <w:abstractNumId w:val="21"/>
  </w:num>
  <w:num w:numId="14">
    <w:abstractNumId w:val="2"/>
  </w:num>
  <w:num w:numId="15">
    <w:abstractNumId w:val="4"/>
  </w:num>
  <w:num w:numId="16">
    <w:abstractNumId w:val="9"/>
  </w:num>
  <w:num w:numId="17">
    <w:abstractNumId w:val="18"/>
  </w:num>
  <w:num w:numId="18">
    <w:abstractNumId w:val="28"/>
  </w:num>
  <w:num w:numId="19">
    <w:abstractNumId w:val="19"/>
  </w:num>
  <w:num w:numId="20">
    <w:abstractNumId w:val="15"/>
  </w:num>
  <w:num w:numId="21">
    <w:abstractNumId w:val="1"/>
  </w:num>
  <w:num w:numId="22">
    <w:abstractNumId w:val="12"/>
  </w:num>
  <w:num w:numId="23">
    <w:abstractNumId w:val="17"/>
  </w:num>
  <w:num w:numId="24">
    <w:abstractNumId w:val="23"/>
  </w:num>
  <w:num w:numId="25">
    <w:abstractNumId w:val="0"/>
  </w:num>
  <w:num w:numId="26">
    <w:abstractNumId w:val="3"/>
  </w:num>
  <w:num w:numId="27">
    <w:abstractNumId w:val="27"/>
  </w:num>
  <w:num w:numId="28">
    <w:abstractNumId w:val="1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0"/>
    <w:footnote w:id="1"/>
  </w:footnotePr>
  <w:endnotePr>
    <w:endnote w:id="0"/>
    <w:endnote w:id="1"/>
  </w:endnotePr>
  <w:compat/>
  <w:rsids>
    <w:rsidRoot w:val="0024314D"/>
    <w:rsid w:val="0000138D"/>
    <w:rsid w:val="00001AE6"/>
    <w:rsid w:val="00003C43"/>
    <w:rsid w:val="00004630"/>
    <w:rsid w:val="00005226"/>
    <w:rsid w:val="000065E4"/>
    <w:rsid w:val="00006EC0"/>
    <w:rsid w:val="00010DE3"/>
    <w:rsid w:val="00014556"/>
    <w:rsid w:val="00015DB7"/>
    <w:rsid w:val="000165CC"/>
    <w:rsid w:val="00016707"/>
    <w:rsid w:val="00017EDA"/>
    <w:rsid w:val="00021C74"/>
    <w:rsid w:val="00021F27"/>
    <w:rsid w:val="000250CF"/>
    <w:rsid w:val="00025868"/>
    <w:rsid w:val="00026888"/>
    <w:rsid w:val="00030045"/>
    <w:rsid w:val="000313BA"/>
    <w:rsid w:val="000356A2"/>
    <w:rsid w:val="00040314"/>
    <w:rsid w:val="00040525"/>
    <w:rsid w:val="00041A24"/>
    <w:rsid w:val="000420DE"/>
    <w:rsid w:val="00042C33"/>
    <w:rsid w:val="00043BD6"/>
    <w:rsid w:val="000478D3"/>
    <w:rsid w:val="0005065C"/>
    <w:rsid w:val="00051E00"/>
    <w:rsid w:val="000522CF"/>
    <w:rsid w:val="00054428"/>
    <w:rsid w:val="00054ADE"/>
    <w:rsid w:val="000571C0"/>
    <w:rsid w:val="00057276"/>
    <w:rsid w:val="00060F2F"/>
    <w:rsid w:val="00061EB6"/>
    <w:rsid w:val="00064E36"/>
    <w:rsid w:val="000665B1"/>
    <w:rsid w:val="00066837"/>
    <w:rsid w:val="000676C8"/>
    <w:rsid w:val="00067B88"/>
    <w:rsid w:val="000758B8"/>
    <w:rsid w:val="000777AC"/>
    <w:rsid w:val="00080B26"/>
    <w:rsid w:val="000812B9"/>
    <w:rsid w:val="000827A5"/>
    <w:rsid w:val="0008384E"/>
    <w:rsid w:val="00083FA4"/>
    <w:rsid w:val="00084382"/>
    <w:rsid w:val="00085D04"/>
    <w:rsid w:val="00086C0D"/>
    <w:rsid w:val="00086E44"/>
    <w:rsid w:val="00091B7F"/>
    <w:rsid w:val="000A1E0A"/>
    <w:rsid w:val="000A1E18"/>
    <w:rsid w:val="000A77B1"/>
    <w:rsid w:val="000B01DB"/>
    <w:rsid w:val="000B101E"/>
    <w:rsid w:val="000B1E94"/>
    <w:rsid w:val="000B2929"/>
    <w:rsid w:val="000B3849"/>
    <w:rsid w:val="000B3E02"/>
    <w:rsid w:val="000B403D"/>
    <w:rsid w:val="000B63E8"/>
    <w:rsid w:val="000B6C69"/>
    <w:rsid w:val="000B7BB4"/>
    <w:rsid w:val="000C11A7"/>
    <w:rsid w:val="000C14C2"/>
    <w:rsid w:val="000C2350"/>
    <w:rsid w:val="000C4189"/>
    <w:rsid w:val="000C6C74"/>
    <w:rsid w:val="000D0E52"/>
    <w:rsid w:val="000D0F41"/>
    <w:rsid w:val="000D1D28"/>
    <w:rsid w:val="000D1E98"/>
    <w:rsid w:val="000D5FC5"/>
    <w:rsid w:val="000E26DE"/>
    <w:rsid w:val="000E50D6"/>
    <w:rsid w:val="000F153A"/>
    <w:rsid w:val="000F55AB"/>
    <w:rsid w:val="001004F3"/>
    <w:rsid w:val="00100FD0"/>
    <w:rsid w:val="00101B04"/>
    <w:rsid w:val="00104636"/>
    <w:rsid w:val="001059C5"/>
    <w:rsid w:val="0010629C"/>
    <w:rsid w:val="00106419"/>
    <w:rsid w:val="00110070"/>
    <w:rsid w:val="0011043B"/>
    <w:rsid w:val="001110E9"/>
    <w:rsid w:val="001115EE"/>
    <w:rsid w:val="001146E4"/>
    <w:rsid w:val="001147AD"/>
    <w:rsid w:val="001174E1"/>
    <w:rsid w:val="00117E82"/>
    <w:rsid w:val="0012285B"/>
    <w:rsid w:val="00124572"/>
    <w:rsid w:val="00125C0C"/>
    <w:rsid w:val="00126468"/>
    <w:rsid w:val="00126650"/>
    <w:rsid w:val="001266C4"/>
    <w:rsid w:val="00133338"/>
    <w:rsid w:val="001334FF"/>
    <w:rsid w:val="001355B3"/>
    <w:rsid w:val="001360D0"/>
    <w:rsid w:val="00136BE4"/>
    <w:rsid w:val="00137754"/>
    <w:rsid w:val="001440CE"/>
    <w:rsid w:val="001441FB"/>
    <w:rsid w:val="0014521F"/>
    <w:rsid w:val="001456C5"/>
    <w:rsid w:val="00146149"/>
    <w:rsid w:val="00151972"/>
    <w:rsid w:val="001520D2"/>
    <w:rsid w:val="0015444A"/>
    <w:rsid w:val="00155849"/>
    <w:rsid w:val="00155B16"/>
    <w:rsid w:val="0015651C"/>
    <w:rsid w:val="00156932"/>
    <w:rsid w:val="001569A2"/>
    <w:rsid w:val="00157236"/>
    <w:rsid w:val="00160CB9"/>
    <w:rsid w:val="00161E31"/>
    <w:rsid w:val="0016236E"/>
    <w:rsid w:val="001644D7"/>
    <w:rsid w:val="00164D85"/>
    <w:rsid w:val="00164EA5"/>
    <w:rsid w:val="00171EEB"/>
    <w:rsid w:val="001725D6"/>
    <w:rsid w:val="00172873"/>
    <w:rsid w:val="00174D17"/>
    <w:rsid w:val="00174DFB"/>
    <w:rsid w:val="00176BB3"/>
    <w:rsid w:val="00177317"/>
    <w:rsid w:val="00177B6C"/>
    <w:rsid w:val="00185792"/>
    <w:rsid w:val="00186634"/>
    <w:rsid w:val="00187456"/>
    <w:rsid w:val="00187718"/>
    <w:rsid w:val="00187F08"/>
    <w:rsid w:val="001904C8"/>
    <w:rsid w:val="0019176F"/>
    <w:rsid w:val="00191986"/>
    <w:rsid w:val="00192BFB"/>
    <w:rsid w:val="0019346D"/>
    <w:rsid w:val="001947E0"/>
    <w:rsid w:val="00197B88"/>
    <w:rsid w:val="00197C44"/>
    <w:rsid w:val="001A279A"/>
    <w:rsid w:val="001A2C6A"/>
    <w:rsid w:val="001A391B"/>
    <w:rsid w:val="001A3E6C"/>
    <w:rsid w:val="001A4FD4"/>
    <w:rsid w:val="001A6579"/>
    <w:rsid w:val="001A76A1"/>
    <w:rsid w:val="001A7808"/>
    <w:rsid w:val="001B0CBE"/>
    <w:rsid w:val="001B39DE"/>
    <w:rsid w:val="001C1FFD"/>
    <w:rsid w:val="001C3004"/>
    <w:rsid w:val="001C5574"/>
    <w:rsid w:val="001C71D7"/>
    <w:rsid w:val="001D3A84"/>
    <w:rsid w:val="001D3D66"/>
    <w:rsid w:val="001D4A3F"/>
    <w:rsid w:val="001D5F3B"/>
    <w:rsid w:val="001E02F1"/>
    <w:rsid w:val="001E0489"/>
    <w:rsid w:val="001E0D02"/>
    <w:rsid w:val="001E1AF8"/>
    <w:rsid w:val="001E3424"/>
    <w:rsid w:val="001E5199"/>
    <w:rsid w:val="001E54F9"/>
    <w:rsid w:val="001E56F4"/>
    <w:rsid w:val="001E7A6F"/>
    <w:rsid w:val="001F005A"/>
    <w:rsid w:val="001F0566"/>
    <w:rsid w:val="001F0CC7"/>
    <w:rsid w:val="001F173E"/>
    <w:rsid w:val="001F2BCB"/>
    <w:rsid w:val="001F366F"/>
    <w:rsid w:val="001F3721"/>
    <w:rsid w:val="001F42E5"/>
    <w:rsid w:val="00201049"/>
    <w:rsid w:val="002035AF"/>
    <w:rsid w:val="0020432F"/>
    <w:rsid w:val="00204A2E"/>
    <w:rsid w:val="00204ED6"/>
    <w:rsid w:val="00205CB2"/>
    <w:rsid w:val="00210EB9"/>
    <w:rsid w:val="00212660"/>
    <w:rsid w:val="00215FAA"/>
    <w:rsid w:val="00217636"/>
    <w:rsid w:val="00221BA2"/>
    <w:rsid w:val="00222C61"/>
    <w:rsid w:val="002247D2"/>
    <w:rsid w:val="00225005"/>
    <w:rsid w:val="00227860"/>
    <w:rsid w:val="00230B0B"/>
    <w:rsid w:val="002333D2"/>
    <w:rsid w:val="002335BE"/>
    <w:rsid w:val="00235B26"/>
    <w:rsid w:val="00236087"/>
    <w:rsid w:val="00236224"/>
    <w:rsid w:val="0023661E"/>
    <w:rsid w:val="00237AB0"/>
    <w:rsid w:val="00237D0A"/>
    <w:rsid w:val="00241916"/>
    <w:rsid w:val="0024314D"/>
    <w:rsid w:val="00243F38"/>
    <w:rsid w:val="00244B6D"/>
    <w:rsid w:val="00244F1A"/>
    <w:rsid w:val="00245F55"/>
    <w:rsid w:val="0024656E"/>
    <w:rsid w:val="00246906"/>
    <w:rsid w:val="0025033A"/>
    <w:rsid w:val="002512B1"/>
    <w:rsid w:val="00251A17"/>
    <w:rsid w:val="002526AA"/>
    <w:rsid w:val="00257A4E"/>
    <w:rsid w:val="00257C21"/>
    <w:rsid w:val="00264083"/>
    <w:rsid w:val="00273D5F"/>
    <w:rsid w:val="002745CF"/>
    <w:rsid w:val="00274AA6"/>
    <w:rsid w:val="00274E49"/>
    <w:rsid w:val="00276620"/>
    <w:rsid w:val="00276C44"/>
    <w:rsid w:val="002820B2"/>
    <w:rsid w:val="00282ECF"/>
    <w:rsid w:val="00287483"/>
    <w:rsid w:val="002914A7"/>
    <w:rsid w:val="002914DC"/>
    <w:rsid w:val="00291F53"/>
    <w:rsid w:val="002930A2"/>
    <w:rsid w:val="002936B5"/>
    <w:rsid w:val="002957D8"/>
    <w:rsid w:val="002969DC"/>
    <w:rsid w:val="002A716A"/>
    <w:rsid w:val="002A7A6C"/>
    <w:rsid w:val="002A7E12"/>
    <w:rsid w:val="002B167B"/>
    <w:rsid w:val="002B242F"/>
    <w:rsid w:val="002B3315"/>
    <w:rsid w:val="002B3A4C"/>
    <w:rsid w:val="002B4C0A"/>
    <w:rsid w:val="002B578A"/>
    <w:rsid w:val="002B6343"/>
    <w:rsid w:val="002C00FD"/>
    <w:rsid w:val="002C0502"/>
    <w:rsid w:val="002C05DE"/>
    <w:rsid w:val="002C10EC"/>
    <w:rsid w:val="002C1988"/>
    <w:rsid w:val="002C3A96"/>
    <w:rsid w:val="002C42EB"/>
    <w:rsid w:val="002C5150"/>
    <w:rsid w:val="002D04B1"/>
    <w:rsid w:val="002E1512"/>
    <w:rsid w:val="002E2C32"/>
    <w:rsid w:val="002E3684"/>
    <w:rsid w:val="002E4241"/>
    <w:rsid w:val="002E5954"/>
    <w:rsid w:val="002E6712"/>
    <w:rsid w:val="002E6DB9"/>
    <w:rsid w:val="002F45AD"/>
    <w:rsid w:val="002F4732"/>
    <w:rsid w:val="002F590E"/>
    <w:rsid w:val="00300A84"/>
    <w:rsid w:val="00301464"/>
    <w:rsid w:val="00302305"/>
    <w:rsid w:val="00304B8F"/>
    <w:rsid w:val="00305CFF"/>
    <w:rsid w:val="003068B7"/>
    <w:rsid w:val="0030745D"/>
    <w:rsid w:val="0031065F"/>
    <w:rsid w:val="003109A9"/>
    <w:rsid w:val="003117AF"/>
    <w:rsid w:val="00315F1A"/>
    <w:rsid w:val="00320F83"/>
    <w:rsid w:val="003220F0"/>
    <w:rsid w:val="00324B92"/>
    <w:rsid w:val="00325BC5"/>
    <w:rsid w:val="00326BC6"/>
    <w:rsid w:val="00330FE4"/>
    <w:rsid w:val="00333178"/>
    <w:rsid w:val="0033319B"/>
    <w:rsid w:val="003348E4"/>
    <w:rsid w:val="003363CB"/>
    <w:rsid w:val="00336501"/>
    <w:rsid w:val="0033780D"/>
    <w:rsid w:val="00346F78"/>
    <w:rsid w:val="003502DF"/>
    <w:rsid w:val="00351065"/>
    <w:rsid w:val="00360A6E"/>
    <w:rsid w:val="00361FEB"/>
    <w:rsid w:val="0036340E"/>
    <w:rsid w:val="00364EB5"/>
    <w:rsid w:val="00374F23"/>
    <w:rsid w:val="00375012"/>
    <w:rsid w:val="003765CF"/>
    <w:rsid w:val="00377037"/>
    <w:rsid w:val="00377F0C"/>
    <w:rsid w:val="00381F6D"/>
    <w:rsid w:val="00382D78"/>
    <w:rsid w:val="00383CE0"/>
    <w:rsid w:val="0038514B"/>
    <w:rsid w:val="00387513"/>
    <w:rsid w:val="00390BA3"/>
    <w:rsid w:val="00391661"/>
    <w:rsid w:val="00391795"/>
    <w:rsid w:val="003942B9"/>
    <w:rsid w:val="00394460"/>
    <w:rsid w:val="00395135"/>
    <w:rsid w:val="003959B8"/>
    <w:rsid w:val="00396B15"/>
    <w:rsid w:val="00397E73"/>
    <w:rsid w:val="00397E99"/>
    <w:rsid w:val="003A041D"/>
    <w:rsid w:val="003A0801"/>
    <w:rsid w:val="003A2437"/>
    <w:rsid w:val="003A2D07"/>
    <w:rsid w:val="003A45A0"/>
    <w:rsid w:val="003A4E70"/>
    <w:rsid w:val="003A54A9"/>
    <w:rsid w:val="003A56F0"/>
    <w:rsid w:val="003B1A14"/>
    <w:rsid w:val="003B4638"/>
    <w:rsid w:val="003B6C9D"/>
    <w:rsid w:val="003B7741"/>
    <w:rsid w:val="003C4CE3"/>
    <w:rsid w:val="003C537D"/>
    <w:rsid w:val="003D015F"/>
    <w:rsid w:val="003D055D"/>
    <w:rsid w:val="003D5711"/>
    <w:rsid w:val="003D610C"/>
    <w:rsid w:val="003D641B"/>
    <w:rsid w:val="003D6A48"/>
    <w:rsid w:val="003E0DA9"/>
    <w:rsid w:val="003E1A8C"/>
    <w:rsid w:val="003E31FD"/>
    <w:rsid w:val="003E4E1A"/>
    <w:rsid w:val="003E52A3"/>
    <w:rsid w:val="003F0F32"/>
    <w:rsid w:val="003F13BE"/>
    <w:rsid w:val="003F2A51"/>
    <w:rsid w:val="003F2FAB"/>
    <w:rsid w:val="003F3EF4"/>
    <w:rsid w:val="003F55FE"/>
    <w:rsid w:val="00402AB8"/>
    <w:rsid w:val="004032BA"/>
    <w:rsid w:val="00403B6A"/>
    <w:rsid w:val="00403E9F"/>
    <w:rsid w:val="00410775"/>
    <w:rsid w:val="00412896"/>
    <w:rsid w:val="004134C3"/>
    <w:rsid w:val="004141C3"/>
    <w:rsid w:val="004143E2"/>
    <w:rsid w:val="00414E39"/>
    <w:rsid w:val="00415082"/>
    <w:rsid w:val="00415375"/>
    <w:rsid w:val="004160DF"/>
    <w:rsid w:val="0041690F"/>
    <w:rsid w:val="00416B14"/>
    <w:rsid w:val="004202EB"/>
    <w:rsid w:val="004203B0"/>
    <w:rsid w:val="00421DAF"/>
    <w:rsid w:val="004241B5"/>
    <w:rsid w:val="00425D0F"/>
    <w:rsid w:val="00426F4B"/>
    <w:rsid w:val="00430530"/>
    <w:rsid w:val="00433085"/>
    <w:rsid w:val="0043383E"/>
    <w:rsid w:val="00435FCA"/>
    <w:rsid w:val="00441FCF"/>
    <w:rsid w:val="00445185"/>
    <w:rsid w:val="00445E41"/>
    <w:rsid w:val="00446939"/>
    <w:rsid w:val="00447377"/>
    <w:rsid w:val="00447776"/>
    <w:rsid w:val="00447E0B"/>
    <w:rsid w:val="00450B26"/>
    <w:rsid w:val="00451F69"/>
    <w:rsid w:val="0045258B"/>
    <w:rsid w:val="00452CB6"/>
    <w:rsid w:val="00453C7E"/>
    <w:rsid w:val="00455858"/>
    <w:rsid w:val="004616D7"/>
    <w:rsid w:val="0046324C"/>
    <w:rsid w:val="0046610F"/>
    <w:rsid w:val="00467816"/>
    <w:rsid w:val="00470708"/>
    <w:rsid w:val="004710A2"/>
    <w:rsid w:val="004712B2"/>
    <w:rsid w:val="00472316"/>
    <w:rsid w:val="00476DBB"/>
    <w:rsid w:val="00477AFB"/>
    <w:rsid w:val="00481506"/>
    <w:rsid w:val="00483464"/>
    <w:rsid w:val="00484735"/>
    <w:rsid w:val="00493FBE"/>
    <w:rsid w:val="00493FD4"/>
    <w:rsid w:val="004956F7"/>
    <w:rsid w:val="00496000"/>
    <w:rsid w:val="004A081E"/>
    <w:rsid w:val="004A3410"/>
    <w:rsid w:val="004A7515"/>
    <w:rsid w:val="004B2E2B"/>
    <w:rsid w:val="004B524D"/>
    <w:rsid w:val="004B613B"/>
    <w:rsid w:val="004B65B5"/>
    <w:rsid w:val="004B757B"/>
    <w:rsid w:val="004C0D4E"/>
    <w:rsid w:val="004C11D4"/>
    <w:rsid w:val="004C2ABA"/>
    <w:rsid w:val="004C2E30"/>
    <w:rsid w:val="004C33CE"/>
    <w:rsid w:val="004C7E51"/>
    <w:rsid w:val="004D32FD"/>
    <w:rsid w:val="004D3746"/>
    <w:rsid w:val="004E1042"/>
    <w:rsid w:val="004E59C3"/>
    <w:rsid w:val="004F27C7"/>
    <w:rsid w:val="004F3DD6"/>
    <w:rsid w:val="004F6BA2"/>
    <w:rsid w:val="00500368"/>
    <w:rsid w:val="00502B0F"/>
    <w:rsid w:val="00503698"/>
    <w:rsid w:val="005114B6"/>
    <w:rsid w:val="005127F7"/>
    <w:rsid w:val="0051359B"/>
    <w:rsid w:val="0051508E"/>
    <w:rsid w:val="00516FF8"/>
    <w:rsid w:val="00520868"/>
    <w:rsid w:val="00521293"/>
    <w:rsid w:val="005217BB"/>
    <w:rsid w:val="00522774"/>
    <w:rsid w:val="00522910"/>
    <w:rsid w:val="00522E00"/>
    <w:rsid w:val="0052437B"/>
    <w:rsid w:val="00530498"/>
    <w:rsid w:val="00530E24"/>
    <w:rsid w:val="00532F9A"/>
    <w:rsid w:val="00533316"/>
    <w:rsid w:val="00537E3E"/>
    <w:rsid w:val="00541756"/>
    <w:rsid w:val="00541796"/>
    <w:rsid w:val="00541BBF"/>
    <w:rsid w:val="0055374D"/>
    <w:rsid w:val="00556396"/>
    <w:rsid w:val="0055709B"/>
    <w:rsid w:val="00560276"/>
    <w:rsid w:val="0056065E"/>
    <w:rsid w:val="0056126C"/>
    <w:rsid w:val="00561D08"/>
    <w:rsid w:val="00566EFC"/>
    <w:rsid w:val="00570D01"/>
    <w:rsid w:val="00572863"/>
    <w:rsid w:val="00577FA3"/>
    <w:rsid w:val="00582D70"/>
    <w:rsid w:val="00582EEE"/>
    <w:rsid w:val="00583BF6"/>
    <w:rsid w:val="00584B01"/>
    <w:rsid w:val="005868BA"/>
    <w:rsid w:val="00587A96"/>
    <w:rsid w:val="00587D12"/>
    <w:rsid w:val="005905D8"/>
    <w:rsid w:val="00590841"/>
    <w:rsid w:val="00591C78"/>
    <w:rsid w:val="005925DC"/>
    <w:rsid w:val="00592FA9"/>
    <w:rsid w:val="00593FB1"/>
    <w:rsid w:val="0059517A"/>
    <w:rsid w:val="005953DC"/>
    <w:rsid w:val="005954CA"/>
    <w:rsid w:val="00596B64"/>
    <w:rsid w:val="005A12BB"/>
    <w:rsid w:val="005A3BFB"/>
    <w:rsid w:val="005B55E6"/>
    <w:rsid w:val="005B60AC"/>
    <w:rsid w:val="005B61A1"/>
    <w:rsid w:val="005B72E2"/>
    <w:rsid w:val="005B7D4E"/>
    <w:rsid w:val="005C1B4F"/>
    <w:rsid w:val="005C232F"/>
    <w:rsid w:val="005C2CB1"/>
    <w:rsid w:val="005C34AB"/>
    <w:rsid w:val="005C5603"/>
    <w:rsid w:val="005C5AE1"/>
    <w:rsid w:val="005C5C20"/>
    <w:rsid w:val="005C61BD"/>
    <w:rsid w:val="005C7456"/>
    <w:rsid w:val="005C7EFE"/>
    <w:rsid w:val="005D0372"/>
    <w:rsid w:val="005D343B"/>
    <w:rsid w:val="005D47F6"/>
    <w:rsid w:val="005D568F"/>
    <w:rsid w:val="005D668A"/>
    <w:rsid w:val="005D6A53"/>
    <w:rsid w:val="005E0ACC"/>
    <w:rsid w:val="005E3E5C"/>
    <w:rsid w:val="005E3FD3"/>
    <w:rsid w:val="005E640F"/>
    <w:rsid w:val="005E75EF"/>
    <w:rsid w:val="005F1559"/>
    <w:rsid w:val="005F38A5"/>
    <w:rsid w:val="005F3C48"/>
    <w:rsid w:val="005F60F4"/>
    <w:rsid w:val="00600E43"/>
    <w:rsid w:val="00601A99"/>
    <w:rsid w:val="00605853"/>
    <w:rsid w:val="00605C18"/>
    <w:rsid w:val="006064AE"/>
    <w:rsid w:val="00607165"/>
    <w:rsid w:val="00613684"/>
    <w:rsid w:val="0061534C"/>
    <w:rsid w:val="0061571D"/>
    <w:rsid w:val="00616B83"/>
    <w:rsid w:val="006204BC"/>
    <w:rsid w:val="00620A10"/>
    <w:rsid w:val="006215A3"/>
    <w:rsid w:val="00623AAF"/>
    <w:rsid w:val="00624F78"/>
    <w:rsid w:val="00627F6B"/>
    <w:rsid w:val="006342F7"/>
    <w:rsid w:val="00634597"/>
    <w:rsid w:val="0063570C"/>
    <w:rsid w:val="006403E6"/>
    <w:rsid w:val="00641604"/>
    <w:rsid w:val="006423E7"/>
    <w:rsid w:val="00644347"/>
    <w:rsid w:val="006443AB"/>
    <w:rsid w:val="00644C4C"/>
    <w:rsid w:val="00651401"/>
    <w:rsid w:val="00651B49"/>
    <w:rsid w:val="00652246"/>
    <w:rsid w:val="00654BFD"/>
    <w:rsid w:val="00656D94"/>
    <w:rsid w:val="00660B81"/>
    <w:rsid w:val="00666C63"/>
    <w:rsid w:val="00666D2C"/>
    <w:rsid w:val="006705C5"/>
    <w:rsid w:val="00670EFC"/>
    <w:rsid w:val="0067632E"/>
    <w:rsid w:val="0067643C"/>
    <w:rsid w:val="00676E19"/>
    <w:rsid w:val="0068485F"/>
    <w:rsid w:val="00685377"/>
    <w:rsid w:val="00686061"/>
    <w:rsid w:val="006864C9"/>
    <w:rsid w:val="00686887"/>
    <w:rsid w:val="00687FD7"/>
    <w:rsid w:val="0069074D"/>
    <w:rsid w:val="00690932"/>
    <w:rsid w:val="006944C1"/>
    <w:rsid w:val="00695456"/>
    <w:rsid w:val="00695933"/>
    <w:rsid w:val="00696A33"/>
    <w:rsid w:val="00697123"/>
    <w:rsid w:val="006A196B"/>
    <w:rsid w:val="006A36E5"/>
    <w:rsid w:val="006A6090"/>
    <w:rsid w:val="006B11A6"/>
    <w:rsid w:val="006B2123"/>
    <w:rsid w:val="006B2186"/>
    <w:rsid w:val="006B49CC"/>
    <w:rsid w:val="006B6630"/>
    <w:rsid w:val="006B6B99"/>
    <w:rsid w:val="006C11B4"/>
    <w:rsid w:val="006C3903"/>
    <w:rsid w:val="006C7EC7"/>
    <w:rsid w:val="006D4949"/>
    <w:rsid w:val="006D6B59"/>
    <w:rsid w:val="006D7793"/>
    <w:rsid w:val="006E0DF4"/>
    <w:rsid w:val="006E1C40"/>
    <w:rsid w:val="006E2D4E"/>
    <w:rsid w:val="006E358C"/>
    <w:rsid w:val="006E7B5A"/>
    <w:rsid w:val="006F060D"/>
    <w:rsid w:val="006F1D8E"/>
    <w:rsid w:val="006F3AA4"/>
    <w:rsid w:val="006F474B"/>
    <w:rsid w:val="006F508C"/>
    <w:rsid w:val="006F676D"/>
    <w:rsid w:val="00704624"/>
    <w:rsid w:val="00711A4E"/>
    <w:rsid w:val="00713981"/>
    <w:rsid w:val="007148F4"/>
    <w:rsid w:val="00714DA4"/>
    <w:rsid w:val="00720A74"/>
    <w:rsid w:val="007223ED"/>
    <w:rsid w:val="007272BD"/>
    <w:rsid w:val="00727D8B"/>
    <w:rsid w:val="00727F36"/>
    <w:rsid w:val="00731065"/>
    <w:rsid w:val="00732C41"/>
    <w:rsid w:val="00733452"/>
    <w:rsid w:val="00735AC5"/>
    <w:rsid w:val="00735C08"/>
    <w:rsid w:val="00742935"/>
    <w:rsid w:val="007429AB"/>
    <w:rsid w:val="00750B5B"/>
    <w:rsid w:val="00752810"/>
    <w:rsid w:val="007539BF"/>
    <w:rsid w:val="00754A05"/>
    <w:rsid w:val="00755A50"/>
    <w:rsid w:val="00756994"/>
    <w:rsid w:val="00765DBA"/>
    <w:rsid w:val="00767415"/>
    <w:rsid w:val="007708D2"/>
    <w:rsid w:val="00771A34"/>
    <w:rsid w:val="007739A7"/>
    <w:rsid w:val="00774537"/>
    <w:rsid w:val="007751A9"/>
    <w:rsid w:val="00775C8C"/>
    <w:rsid w:val="00780C7B"/>
    <w:rsid w:val="00782576"/>
    <w:rsid w:val="007832CE"/>
    <w:rsid w:val="00783468"/>
    <w:rsid w:val="00783E92"/>
    <w:rsid w:val="00784639"/>
    <w:rsid w:val="007857C0"/>
    <w:rsid w:val="00785E5D"/>
    <w:rsid w:val="00786BA6"/>
    <w:rsid w:val="00787BDC"/>
    <w:rsid w:val="00792D8E"/>
    <w:rsid w:val="00793604"/>
    <w:rsid w:val="0079699A"/>
    <w:rsid w:val="0079715C"/>
    <w:rsid w:val="007A1221"/>
    <w:rsid w:val="007A1330"/>
    <w:rsid w:val="007A1562"/>
    <w:rsid w:val="007A1A8F"/>
    <w:rsid w:val="007A1EBA"/>
    <w:rsid w:val="007A27F4"/>
    <w:rsid w:val="007A2F89"/>
    <w:rsid w:val="007A3012"/>
    <w:rsid w:val="007A3EBE"/>
    <w:rsid w:val="007A4637"/>
    <w:rsid w:val="007A7F4B"/>
    <w:rsid w:val="007B0312"/>
    <w:rsid w:val="007B0A02"/>
    <w:rsid w:val="007B2EF8"/>
    <w:rsid w:val="007B5742"/>
    <w:rsid w:val="007B5869"/>
    <w:rsid w:val="007B64EC"/>
    <w:rsid w:val="007C2F9E"/>
    <w:rsid w:val="007C3868"/>
    <w:rsid w:val="007C4361"/>
    <w:rsid w:val="007C4905"/>
    <w:rsid w:val="007D1FD0"/>
    <w:rsid w:val="007D49B2"/>
    <w:rsid w:val="007D4DFF"/>
    <w:rsid w:val="007D5A6D"/>
    <w:rsid w:val="007D6189"/>
    <w:rsid w:val="007D6349"/>
    <w:rsid w:val="007E23B6"/>
    <w:rsid w:val="007E26B5"/>
    <w:rsid w:val="007E695D"/>
    <w:rsid w:val="007E733E"/>
    <w:rsid w:val="007E7489"/>
    <w:rsid w:val="007F0153"/>
    <w:rsid w:val="007F2723"/>
    <w:rsid w:val="007F53B6"/>
    <w:rsid w:val="007F53CF"/>
    <w:rsid w:val="007F68A9"/>
    <w:rsid w:val="0080090F"/>
    <w:rsid w:val="00801099"/>
    <w:rsid w:val="00803A82"/>
    <w:rsid w:val="00803DCD"/>
    <w:rsid w:val="00804099"/>
    <w:rsid w:val="00806C59"/>
    <w:rsid w:val="008077A2"/>
    <w:rsid w:val="00807EC6"/>
    <w:rsid w:val="008108F4"/>
    <w:rsid w:val="0081107F"/>
    <w:rsid w:val="0081162A"/>
    <w:rsid w:val="008119E8"/>
    <w:rsid w:val="008124A6"/>
    <w:rsid w:val="00812787"/>
    <w:rsid w:val="008127A0"/>
    <w:rsid w:val="00813283"/>
    <w:rsid w:val="0081514E"/>
    <w:rsid w:val="00823FEE"/>
    <w:rsid w:val="0083114F"/>
    <w:rsid w:val="008340F4"/>
    <w:rsid w:val="008377AF"/>
    <w:rsid w:val="00840C8D"/>
    <w:rsid w:val="00842846"/>
    <w:rsid w:val="00843AFA"/>
    <w:rsid w:val="00845F36"/>
    <w:rsid w:val="00846456"/>
    <w:rsid w:val="008507CF"/>
    <w:rsid w:val="00854ABC"/>
    <w:rsid w:val="00855026"/>
    <w:rsid w:val="008566EE"/>
    <w:rsid w:val="00856A28"/>
    <w:rsid w:val="00856EE0"/>
    <w:rsid w:val="00857BC4"/>
    <w:rsid w:val="0086396F"/>
    <w:rsid w:val="00863EF9"/>
    <w:rsid w:val="00866590"/>
    <w:rsid w:val="008674CC"/>
    <w:rsid w:val="008700AF"/>
    <w:rsid w:val="00870D7E"/>
    <w:rsid w:val="008715C4"/>
    <w:rsid w:val="00872FF7"/>
    <w:rsid w:val="00874C39"/>
    <w:rsid w:val="00882498"/>
    <w:rsid w:val="008827E5"/>
    <w:rsid w:val="00891A3D"/>
    <w:rsid w:val="00894729"/>
    <w:rsid w:val="0089669E"/>
    <w:rsid w:val="008973CE"/>
    <w:rsid w:val="008A0B78"/>
    <w:rsid w:val="008A1688"/>
    <w:rsid w:val="008A3B6E"/>
    <w:rsid w:val="008A3D29"/>
    <w:rsid w:val="008A502B"/>
    <w:rsid w:val="008A55B9"/>
    <w:rsid w:val="008A7478"/>
    <w:rsid w:val="008B01E1"/>
    <w:rsid w:val="008B0DBF"/>
    <w:rsid w:val="008B40B6"/>
    <w:rsid w:val="008B7023"/>
    <w:rsid w:val="008C194F"/>
    <w:rsid w:val="008C20B1"/>
    <w:rsid w:val="008C2838"/>
    <w:rsid w:val="008C39BB"/>
    <w:rsid w:val="008C5A97"/>
    <w:rsid w:val="008C77C2"/>
    <w:rsid w:val="008D1330"/>
    <w:rsid w:val="008D3ACB"/>
    <w:rsid w:val="008D4486"/>
    <w:rsid w:val="008E003C"/>
    <w:rsid w:val="008E1A53"/>
    <w:rsid w:val="008E2375"/>
    <w:rsid w:val="008E4FC8"/>
    <w:rsid w:val="008E53EA"/>
    <w:rsid w:val="008E59C0"/>
    <w:rsid w:val="008E6D4F"/>
    <w:rsid w:val="008F111E"/>
    <w:rsid w:val="008F21C6"/>
    <w:rsid w:val="008F6D9D"/>
    <w:rsid w:val="008F6FC4"/>
    <w:rsid w:val="00902081"/>
    <w:rsid w:val="009037FA"/>
    <w:rsid w:val="00903D19"/>
    <w:rsid w:val="00906838"/>
    <w:rsid w:val="00907208"/>
    <w:rsid w:val="00911503"/>
    <w:rsid w:val="00912050"/>
    <w:rsid w:val="009130DB"/>
    <w:rsid w:val="009158A2"/>
    <w:rsid w:val="00915E07"/>
    <w:rsid w:val="009247D4"/>
    <w:rsid w:val="00925238"/>
    <w:rsid w:val="00926681"/>
    <w:rsid w:val="00931167"/>
    <w:rsid w:val="00931607"/>
    <w:rsid w:val="00934A8F"/>
    <w:rsid w:val="00936332"/>
    <w:rsid w:val="0093743D"/>
    <w:rsid w:val="00942031"/>
    <w:rsid w:val="00942FD0"/>
    <w:rsid w:val="009448A2"/>
    <w:rsid w:val="00945370"/>
    <w:rsid w:val="00956F25"/>
    <w:rsid w:val="00956F8E"/>
    <w:rsid w:val="0097766C"/>
    <w:rsid w:val="00981851"/>
    <w:rsid w:val="0098277B"/>
    <w:rsid w:val="009847E9"/>
    <w:rsid w:val="00985CCC"/>
    <w:rsid w:val="00987487"/>
    <w:rsid w:val="00995DD5"/>
    <w:rsid w:val="00996B76"/>
    <w:rsid w:val="009974C9"/>
    <w:rsid w:val="009A230E"/>
    <w:rsid w:val="009A550D"/>
    <w:rsid w:val="009B0777"/>
    <w:rsid w:val="009B5DA5"/>
    <w:rsid w:val="009B6D4A"/>
    <w:rsid w:val="009B7D76"/>
    <w:rsid w:val="009C0B47"/>
    <w:rsid w:val="009C3DC1"/>
    <w:rsid w:val="009C5FC1"/>
    <w:rsid w:val="009C613F"/>
    <w:rsid w:val="009C6CC4"/>
    <w:rsid w:val="009D767F"/>
    <w:rsid w:val="009E0AAF"/>
    <w:rsid w:val="009E39F0"/>
    <w:rsid w:val="009E3DB7"/>
    <w:rsid w:val="009E45D3"/>
    <w:rsid w:val="009E524C"/>
    <w:rsid w:val="009F0C42"/>
    <w:rsid w:val="009F11ED"/>
    <w:rsid w:val="009F2687"/>
    <w:rsid w:val="009F4FD2"/>
    <w:rsid w:val="00A013A1"/>
    <w:rsid w:val="00A016DF"/>
    <w:rsid w:val="00A02FB4"/>
    <w:rsid w:val="00A04F0F"/>
    <w:rsid w:val="00A06CB1"/>
    <w:rsid w:val="00A11DD8"/>
    <w:rsid w:val="00A13276"/>
    <w:rsid w:val="00A14CCA"/>
    <w:rsid w:val="00A151C4"/>
    <w:rsid w:val="00A15343"/>
    <w:rsid w:val="00A16148"/>
    <w:rsid w:val="00A16D91"/>
    <w:rsid w:val="00A177F8"/>
    <w:rsid w:val="00A17AFE"/>
    <w:rsid w:val="00A226B2"/>
    <w:rsid w:val="00A25C4D"/>
    <w:rsid w:val="00A26847"/>
    <w:rsid w:val="00A273D3"/>
    <w:rsid w:val="00A2754C"/>
    <w:rsid w:val="00A27A2D"/>
    <w:rsid w:val="00A30659"/>
    <w:rsid w:val="00A30C88"/>
    <w:rsid w:val="00A31299"/>
    <w:rsid w:val="00A31936"/>
    <w:rsid w:val="00A334D5"/>
    <w:rsid w:val="00A336A2"/>
    <w:rsid w:val="00A35134"/>
    <w:rsid w:val="00A44631"/>
    <w:rsid w:val="00A4519A"/>
    <w:rsid w:val="00A50A69"/>
    <w:rsid w:val="00A518B0"/>
    <w:rsid w:val="00A53F55"/>
    <w:rsid w:val="00A54021"/>
    <w:rsid w:val="00A54062"/>
    <w:rsid w:val="00A544E7"/>
    <w:rsid w:val="00A54FDF"/>
    <w:rsid w:val="00A62860"/>
    <w:rsid w:val="00A63521"/>
    <w:rsid w:val="00A63614"/>
    <w:rsid w:val="00A64ACE"/>
    <w:rsid w:val="00A723AA"/>
    <w:rsid w:val="00A7257A"/>
    <w:rsid w:val="00A74EB5"/>
    <w:rsid w:val="00A770FD"/>
    <w:rsid w:val="00A82725"/>
    <w:rsid w:val="00A85610"/>
    <w:rsid w:val="00A868E2"/>
    <w:rsid w:val="00A87D90"/>
    <w:rsid w:val="00A912E6"/>
    <w:rsid w:val="00A96181"/>
    <w:rsid w:val="00A96BC7"/>
    <w:rsid w:val="00AA0795"/>
    <w:rsid w:val="00AA1A8C"/>
    <w:rsid w:val="00AA6452"/>
    <w:rsid w:val="00AA6920"/>
    <w:rsid w:val="00AA771E"/>
    <w:rsid w:val="00AB1B10"/>
    <w:rsid w:val="00AB1DC0"/>
    <w:rsid w:val="00AB2082"/>
    <w:rsid w:val="00AB2E6B"/>
    <w:rsid w:val="00AB37F4"/>
    <w:rsid w:val="00AB7714"/>
    <w:rsid w:val="00AC01A4"/>
    <w:rsid w:val="00AC080A"/>
    <w:rsid w:val="00AC3E6B"/>
    <w:rsid w:val="00AC5ABA"/>
    <w:rsid w:val="00AC771B"/>
    <w:rsid w:val="00AD0459"/>
    <w:rsid w:val="00AD2A10"/>
    <w:rsid w:val="00AD3EA1"/>
    <w:rsid w:val="00AD4720"/>
    <w:rsid w:val="00AD4940"/>
    <w:rsid w:val="00AD6C82"/>
    <w:rsid w:val="00AE0691"/>
    <w:rsid w:val="00AE1FC0"/>
    <w:rsid w:val="00AE5234"/>
    <w:rsid w:val="00AE74FB"/>
    <w:rsid w:val="00AE79AC"/>
    <w:rsid w:val="00AF0F07"/>
    <w:rsid w:val="00AF2CBA"/>
    <w:rsid w:val="00AF2D28"/>
    <w:rsid w:val="00AF3708"/>
    <w:rsid w:val="00AF40B0"/>
    <w:rsid w:val="00AF4A67"/>
    <w:rsid w:val="00B04499"/>
    <w:rsid w:val="00B05D83"/>
    <w:rsid w:val="00B06190"/>
    <w:rsid w:val="00B13117"/>
    <w:rsid w:val="00B13999"/>
    <w:rsid w:val="00B16A46"/>
    <w:rsid w:val="00B17A5F"/>
    <w:rsid w:val="00B24FB5"/>
    <w:rsid w:val="00B274A6"/>
    <w:rsid w:val="00B322D5"/>
    <w:rsid w:val="00B35A19"/>
    <w:rsid w:val="00B40001"/>
    <w:rsid w:val="00B41011"/>
    <w:rsid w:val="00B431DF"/>
    <w:rsid w:val="00B441CC"/>
    <w:rsid w:val="00B451EC"/>
    <w:rsid w:val="00B47781"/>
    <w:rsid w:val="00B53324"/>
    <w:rsid w:val="00B536A8"/>
    <w:rsid w:val="00B56D26"/>
    <w:rsid w:val="00B6275E"/>
    <w:rsid w:val="00B64D04"/>
    <w:rsid w:val="00B65013"/>
    <w:rsid w:val="00B6626B"/>
    <w:rsid w:val="00B66C65"/>
    <w:rsid w:val="00B6770E"/>
    <w:rsid w:val="00B70DDC"/>
    <w:rsid w:val="00B7120B"/>
    <w:rsid w:val="00B71F6C"/>
    <w:rsid w:val="00B720DF"/>
    <w:rsid w:val="00B741ED"/>
    <w:rsid w:val="00B74ED8"/>
    <w:rsid w:val="00B7531F"/>
    <w:rsid w:val="00B75A45"/>
    <w:rsid w:val="00B7776B"/>
    <w:rsid w:val="00B805C9"/>
    <w:rsid w:val="00B8279C"/>
    <w:rsid w:val="00B87D7E"/>
    <w:rsid w:val="00B906B4"/>
    <w:rsid w:val="00B9161E"/>
    <w:rsid w:val="00B922AB"/>
    <w:rsid w:val="00B93C89"/>
    <w:rsid w:val="00B93F1B"/>
    <w:rsid w:val="00B95509"/>
    <w:rsid w:val="00B96877"/>
    <w:rsid w:val="00B979F5"/>
    <w:rsid w:val="00BA0475"/>
    <w:rsid w:val="00BA056C"/>
    <w:rsid w:val="00BA12BE"/>
    <w:rsid w:val="00BA1D81"/>
    <w:rsid w:val="00BA394F"/>
    <w:rsid w:val="00BA3E23"/>
    <w:rsid w:val="00BA3F07"/>
    <w:rsid w:val="00BA48ED"/>
    <w:rsid w:val="00BA78DC"/>
    <w:rsid w:val="00BB0746"/>
    <w:rsid w:val="00BB1592"/>
    <w:rsid w:val="00BB54F6"/>
    <w:rsid w:val="00BB7DCF"/>
    <w:rsid w:val="00BC02E0"/>
    <w:rsid w:val="00BC363C"/>
    <w:rsid w:val="00BC56A3"/>
    <w:rsid w:val="00BC5C6D"/>
    <w:rsid w:val="00BC68B7"/>
    <w:rsid w:val="00BC6F51"/>
    <w:rsid w:val="00BC7F88"/>
    <w:rsid w:val="00BD20B6"/>
    <w:rsid w:val="00BD309B"/>
    <w:rsid w:val="00BD3DDF"/>
    <w:rsid w:val="00BE09F0"/>
    <w:rsid w:val="00BE1501"/>
    <w:rsid w:val="00BE1DBE"/>
    <w:rsid w:val="00BE2F94"/>
    <w:rsid w:val="00BE4013"/>
    <w:rsid w:val="00BE411A"/>
    <w:rsid w:val="00BE4675"/>
    <w:rsid w:val="00BE5B9E"/>
    <w:rsid w:val="00BF04A7"/>
    <w:rsid w:val="00BF0671"/>
    <w:rsid w:val="00BF6069"/>
    <w:rsid w:val="00BF7B18"/>
    <w:rsid w:val="00C05A0F"/>
    <w:rsid w:val="00C05FA2"/>
    <w:rsid w:val="00C06902"/>
    <w:rsid w:val="00C10754"/>
    <w:rsid w:val="00C12858"/>
    <w:rsid w:val="00C12C22"/>
    <w:rsid w:val="00C13827"/>
    <w:rsid w:val="00C13CBD"/>
    <w:rsid w:val="00C146FA"/>
    <w:rsid w:val="00C165A0"/>
    <w:rsid w:val="00C1696C"/>
    <w:rsid w:val="00C2245C"/>
    <w:rsid w:val="00C24123"/>
    <w:rsid w:val="00C24E87"/>
    <w:rsid w:val="00C25D11"/>
    <w:rsid w:val="00C325FE"/>
    <w:rsid w:val="00C32C94"/>
    <w:rsid w:val="00C33A55"/>
    <w:rsid w:val="00C35957"/>
    <w:rsid w:val="00C40E24"/>
    <w:rsid w:val="00C42C88"/>
    <w:rsid w:val="00C43535"/>
    <w:rsid w:val="00C45030"/>
    <w:rsid w:val="00C47B58"/>
    <w:rsid w:val="00C56339"/>
    <w:rsid w:val="00C608F4"/>
    <w:rsid w:val="00C61E35"/>
    <w:rsid w:val="00C62446"/>
    <w:rsid w:val="00C638FC"/>
    <w:rsid w:val="00C6436E"/>
    <w:rsid w:val="00C64B0B"/>
    <w:rsid w:val="00C652BA"/>
    <w:rsid w:val="00C66DD4"/>
    <w:rsid w:val="00C7115E"/>
    <w:rsid w:val="00C72317"/>
    <w:rsid w:val="00C72ADF"/>
    <w:rsid w:val="00C73DA7"/>
    <w:rsid w:val="00C73FFF"/>
    <w:rsid w:val="00C838C8"/>
    <w:rsid w:val="00C84F88"/>
    <w:rsid w:val="00C85BC9"/>
    <w:rsid w:val="00C93C8C"/>
    <w:rsid w:val="00CA05DC"/>
    <w:rsid w:val="00CA09D7"/>
    <w:rsid w:val="00CA1864"/>
    <w:rsid w:val="00CA251C"/>
    <w:rsid w:val="00CA26F8"/>
    <w:rsid w:val="00CA327C"/>
    <w:rsid w:val="00CA3321"/>
    <w:rsid w:val="00CA5B51"/>
    <w:rsid w:val="00CA77A3"/>
    <w:rsid w:val="00CB16F5"/>
    <w:rsid w:val="00CB34C9"/>
    <w:rsid w:val="00CB35C3"/>
    <w:rsid w:val="00CB3D64"/>
    <w:rsid w:val="00CB50FF"/>
    <w:rsid w:val="00CB6039"/>
    <w:rsid w:val="00CB7542"/>
    <w:rsid w:val="00CC2EDE"/>
    <w:rsid w:val="00CC4D4D"/>
    <w:rsid w:val="00CC5370"/>
    <w:rsid w:val="00CD105F"/>
    <w:rsid w:val="00CD1C17"/>
    <w:rsid w:val="00CD217F"/>
    <w:rsid w:val="00CD2E48"/>
    <w:rsid w:val="00CE035F"/>
    <w:rsid w:val="00CE0CBE"/>
    <w:rsid w:val="00CE2018"/>
    <w:rsid w:val="00CF0E4F"/>
    <w:rsid w:val="00CF1733"/>
    <w:rsid w:val="00CF1CB2"/>
    <w:rsid w:val="00CF235D"/>
    <w:rsid w:val="00CF2445"/>
    <w:rsid w:val="00CF2647"/>
    <w:rsid w:val="00CF4164"/>
    <w:rsid w:val="00CF4891"/>
    <w:rsid w:val="00D004CA"/>
    <w:rsid w:val="00D028FA"/>
    <w:rsid w:val="00D040E5"/>
    <w:rsid w:val="00D0429B"/>
    <w:rsid w:val="00D04447"/>
    <w:rsid w:val="00D07289"/>
    <w:rsid w:val="00D075E2"/>
    <w:rsid w:val="00D1116F"/>
    <w:rsid w:val="00D11CD6"/>
    <w:rsid w:val="00D12E3A"/>
    <w:rsid w:val="00D1337C"/>
    <w:rsid w:val="00D139E4"/>
    <w:rsid w:val="00D15D75"/>
    <w:rsid w:val="00D17F5B"/>
    <w:rsid w:val="00D21837"/>
    <w:rsid w:val="00D27A1B"/>
    <w:rsid w:val="00D30CCA"/>
    <w:rsid w:val="00D35571"/>
    <w:rsid w:val="00D37866"/>
    <w:rsid w:val="00D4019D"/>
    <w:rsid w:val="00D418E0"/>
    <w:rsid w:val="00D42120"/>
    <w:rsid w:val="00D423CA"/>
    <w:rsid w:val="00D453AF"/>
    <w:rsid w:val="00D459B0"/>
    <w:rsid w:val="00D46105"/>
    <w:rsid w:val="00D47F44"/>
    <w:rsid w:val="00D53A06"/>
    <w:rsid w:val="00D56D04"/>
    <w:rsid w:val="00D601AD"/>
    <w:rsid w:val="00D6075A"/>
    <w:rsid w:val="00D6255E"/>
    <w:rsid w:val="00D64A80"/>
    <w:rsid w:val="00D65D2B"/>
    <w:rsid w:val="00D66A23"/>
    <w:rsid w:val="00D7192A"/>
    <w:rsid w:val="00D73035"/>
    <w:rsid w:val="00D734B8"/>
    <w:rsid w:val="00D7432D"/>
    <w:rsid w:val="00D759DC"/>
    <w:rsid w:val="00D77653"/>
    <w:rsid w:val="00D802E4"/>
    <w:rsid w:val="00D81653"/>
    <w:rsid w:val="00D85C33"/>
    <w:rsid w:val="00D90166"/>
    <w:rsid w:val="00D917BF"/>
    <w:rsid w:val="00D928D4"/>
    <w:rsid w:val="00D93B39"/>
    <w:rsid w:val="00D93F64"/>
    <w:rsid w:val="00D95DF4"/>
    <w:rsid w:val="00D977B9"/>
    <w:rsid w:val="00DA2D1B"/>
    <w:rsid w:val="00DA3F0A"/>
    <w:rsid w:val="00DA442F"/>
    <w:rsid w:val="00DB022D"/>
    <w:rsid w:val="00DB0CF1"/>
    <w:rsid w:val="00DB2EDD"/>
    <w:rsid w:val="00DB3949"/>
    <w:rsid w:val="00DB4475"/>
    <w:rsid w:val="00DB54F7"/>
    <w:rsid w:val="00DB7925"/>
    <w:rsid w:val="00DC0C9D"/>
    <w:rsid w:val="00DC1DAE"/>
    <w:rsid w:val="00DC4358"/>
    <w:rsid w:val="00DC530C"/>
    <w:rsid w:val="00DC685E"/>
    <w:rsid w:val="00DC7F69"/>
    <w:rsid w:val="00DC7FBD"/>
    <w:rsid w:val="00DD205D"/>
    <w:rsid w:val="00DD216C"/>
    <w:rsid w:val="00DD28EC"/>
    <w:rsid w:val="00DD31B3"/>
    <w:rsid w:val="00DD5968"/>
    <w:rsid w:val="00DE013A"/>
    <w:rsid w:val="00DE02C0"/>
    <w:rsid w:val="00DE1881"/>
    <w:rsid w:val="00DE1A6A"/>
    <w:rsid w:val="00DE23D9"/>
    <w:rsid w:val="00DE3A13"/>
    <w:rsid w:val="00DE3C66"/>
    <w:rsid w:val="00DE4C9F"/>
    <w:rsid w:val="00DE511E"/>
    <w:rsid w:val="00DE5185"/>
    <w:rsid w:val="00DE7DFC"/>
    <w:rsid w:val="00DF3978"/>
    <w:rsid w:val="00DF3A97"/>
    <w:rsid w:val="00DF3B87"/>
    <w:rsid w:val="00DF5688"/>
    <w:rsid w:val="00DF6826"/>
    <w:rsid w:val="00DF6C99"/>
    <w:rsid w:val="00DF6D9D"/>
    <w:rsid w:val="00DF724F"/>
    <w:rsid w:val="00E011FE"/>
    <w:rsid w:val="00E0274C"/>
    <w:rsid w:val="00E02D0E"/>
    <w:rsid w:val="00E0758F"/>
    <w:rsid w:val="00E07F6F"/>
    <w:rsid w:val="00E1461F"/>
    <w:rsid w:val="00E15280"/>
    <w:rsid w:val="00E15DC7"/>
    <w:rsid w:val="00E169C5"/>
    <w:rsid w:val="00E21751"/>
    <w:rsid w:val="00E30A81"/>
    <w:rsid w:val="00E30E8A"/>
    <w:rsid w:val="00E31791"/>
    <w:rsid w:val="00E32B25"/>
    <w:rsid w:val="00E33921"/>
    <w:rsid w:val="00E35983"/>
    <w:rsid w:val="00E40848"/>
    <w:rsid w:val="00E419D2"/>
    <w:rsid w:val="00E42231"/>
    <w:rsid w:val="00E50FDF"/>
    <w:rsid w:val="00E5217D"/>
    <w:rsid w:val="00E54E59"/>
    <w:rsid w:val="00E55273"/>
    <w:rsid w:val="00E60883"/>
    <w:rsid w:val="00E6667F"/>
    <w:rsid w:val="00E707EA"/>
    <w:rsid w:val="00E71129"/>
    <w:rsid w:val="00E7485A"/>
    <w:rsid w:val="00E74FA6"/>
    <w:rsid w:val="00E7694B"/>
    <w:rsid w:val="00E76F83"/>
    <w:rsid w:val="00E81B08"/>
    <w:rsid w:val="00E822B5"/>
    <w:rsid w:val="00E856D1"/>
    <w:rsid w:val="00E87232"/>
    <w:rsid w:val="00E90905"/>
    <w:rsid w:val="00E90F3E"/>
    <w:rsid w:val="00E91D33"/>
    <w:rsid w:val="00E9278A"/>
    <w:rsid w:val="00E92E1C"/>
    <w:rsid w:val="00E93CC5"/>
    <w:rsid w:val="00E93E9D"/>
    <w:rsid w:val="00E948EF"/>
    <w:rsid w:val="00E95115"/>
    <w:rsid w:val="00E9695F"/>
    <w:rsid w:val="00E97E69"/>
    <w:rsid w:val="00EA01A7"/>
    <w:rsid w:val="00EA0697"/>
    <w:rsid w:val="00EA0757"/>
    <w:rsid w:val="00EA21F5"/>
    <w:rsid w:val="00EA27A0"/>
    <w:rsid w:val="00EB1AB5"/>
    <w:rsid w:val="00EB2205"/>
    <w:rsid w:val="00EB496B"/>
    <w:rsid w:val="00EB563F"/>
    <w:rsid w:val="00EB5BEA"/>
    <w:rsid w:val="00EB5C52"/>
    <w:rsid w:val="00EC0A75"/>
    <w:rsid w:val="00EC0F53"/>
    <w:rsid w:val="00EC349C"/>
    <w:rsid w:val="00EC5233"/>
    <w:rsid w:val="00EC5C3B"/>
    <w:rsid w:val="00EC7829"/>
    <w:rsid w:val="00EC7C09"/>
    <w:rsid w:val="00ED25F1"/>
    <w:rsid w:val="00ED2A87"/>
    <w:rsid w:val="00ED56F7"/>
    <w:rsid w:val="00EE05CE"/>
    <w:rsid w:val="00EE2DA5"/>
    <w:rsid w:val="00EE2E5A"/>
    <w:rsid w:val="00EE49B2"/>
    <w:rsid w:val="00EE5A9F"/>
    <w:rsid w:val="00EE6A1C"/>
    <w:rsid w:val="00EE6DAE"/>
    <w:rsid w:val="00EE704D"/>
    <w:rsid w:val="00EE741A"/>
    <w:rsid w:val="00EF41EF"/>
    <w:rsid w:val="00EF4E3E"/>
    <w:rsid w:val="00EF5423"/>
    <w:rsid w:val="00EF6230"/>
    <w:rsid w:val="00EF6AA6"/>
    <w:rsid w:val="00EF6CEA"/>
    <w:rsid w:val="00EF7933"/>
    <w:rsid w:val="00F02DDD"/>
    <w:rsid w:val="00F04634"/>
    <w:rsid w:val="00F04973"/>
    <w:rsid w:val="00F0648D"/>
    <w:rsid w:val="00F10B56"/>
    <w:rsid w:val="00F1329B"/>
    <w:rsid w:val="00F13742"/>
    <w:rsid w:val="00F152A8"/>
    <w:rsid w:val="00F15DBA"/>
    <w:rsid w:val="00F16F44"/>
    <w:rsid w:val="00F20200"/>
    <w:rsid w:val="00F225D6"/>
    <w:rsid w:val="00F22D83"/>
    <w:rsid w:val="00F22E59"/>
    <w:rsid w:val="00F2407A"/>
    <w:rsid w:val="00F2437C"/>
    <w:rsid w:val="00F266AB"/>
    <w:rsid w:val="00F27870"/>
    <w:rsid w:val="00F3159C"/>
    <w:rsid w:val="00F321AB"/>
    <w:rsid w:val="00F35DD2"/>
    <w:rsid w:val="00F403A6"/>
    <w:rsid w:val="00F4208D"/>
    <w:rsid w:val="00F44908"/>
    <w:rsid w:val="00F52A08"/>
    <w:rsid w:val="00F53765"/>
    <w:rsid w:val="00F5616F"/>
    <w:rsid w:val="00F64F50"/>
    <w:rsid w:val="00F65B30"/>
    <w:rsid w:val="00F66438"/>
    <w:rsid w:val="00F7091C"/>
    <w:rsid w:val="00F84EA6"/>
    <w:rsid w:val="00F85FFA"/>
    <w:rsid w:val="00F866CD"/>
    <w:rsid w:val="00F91E02"/>
    <w:rsid w:val="00F955AE"/>
    <w:rsid w:val="00F972A6"/>
    <w:rsid w:val="00F97D99"/>
    <w:rsid w:val="00FA05A1"/>
    <w:rsid w:val="00FA2A62"/>
    <w:rsid w:val="00FA4031"/>
    <w:rsid w:val="00FA4201"/>
    <w:rsid w:val="00FA4385"/>
    <w:rsid w:val="00FA48A3"/>
    <w:rsid w:val="00FA62C3"/>
    <w:rsid w:val="00FA72D4"/>
    <w:rsid w:val="00FA7371"/>
    <w:rsid w:val="00FB241A"/>
    <w:rsid w:val="00FB2BC9"/>
    <w:rsid w:val="00FB461E"/>
    <w:rsid w:val="00FB57E0"/>
    <w:rsid w:val="00FC1002"/>
    <w:rsid w:val="00FC22A0"/>
    <w:rsid w:val="00FC2B8F"/>
    <w:rsid w:val="00FC483C"/>
    <w:rsid w:val="00FC5B0F"/>
    <w:rsid w:val="00FD0554"/>
    <w:rsid w:val="00FD1075"/>
    <w:rsid w:val="00FD3904"/>
    <w:rsid w:val="00FD3F63"/>
    <w:rsid w:val="00FD448B"/>
    <w:rsid w:val="00FD4EC9"/>
    <w:rsid w:val="00FD5D8B"/>
    <w:rsid w:val="00FE0C27"/>
    <w:rsid w:val="00FE4857"/>
    <w:rsid w:val="00FE536D"/>
    <w:rsid w:val="00FE613E"/>
    <w:rsid w:val="00FE61CA"/>
    <w:rsid w:val="00FF0AA7"/>
    <w:rsid w:val="00FF697A"/>
    <w:rsid w:val="00FF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2EB"/>
  </w:style>
  <w:style w:type="paragraph" w:styleId="Heading1">
    <w:name w:val="heading 1"/>
    <w:basedOn w:val="Normal"/>
    <w:next w:val="Normal"/>
    <w:link w:val="Heading1Char"/>
    <w:qFormat/>
    <w:rsid w:val="001B0CBE"/>
    <w:pPr>
      <w:keepNext/>
      <w:overflowPunct w:val="0"/>
      <w:autoSpaceDE w:val="0"/>
      <w:autoSpaceDN w:val="0"/>
      <w:adjustRightInd w:val="0"/>
      <w:textAlignment w:val="baseline"/>
      <w:outlineLvl w:val="0"/>
    </w:pPr>
    <w:rPr>
      <w:rFonts w:ascii="Arial TC" w:hAnsi="Arial TC"/>
      <w:i/>
      <w:iCs/>
      <w:sz w:val="1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2EB"/>
    <w:pPr>
      <w:ind w:firstLine="720"/>
      <w:jc w:val="both"/>
    </w:pPr>
    <w:rPr>
      <w:rFonts w:ascii="Arial TC" w:hAnsi="Arial TC"/>
      <w:sz w:val="24"/>
    </w:rPr>
  </w:style>
  <w:style w:type="paragraph" w:styleId="BodyTextIndent2">
    <w:name w:val="Body Text Indent 2"/>
    <w:basedOn w:val="Normal"/>
    <w:link w:val="BodyTextIndent2Char"/>
    <w:rsid w:val="004202EB"/>
    <w:pPr>
      <w:ind w:firstLine="360"/>
      <w:jc w:val="both"/>
    </w:pPr>
    <w:rPr>
      <w:rFonts w:ascii="Arial TC" w:hAnsi="Arial TC"/>
      <w:sz w:val="24"/>
    </w:rPr>
  </w:style>
  <w:style w:type="paragraph" w:styleId="BodyText">
    <w:name w:val="Body Text"/>
    <w:basedOn w:val="Normal"/>
    <w:link w:val="BodyTextChar"/>
    <w:rsid w:val="004202EB"/>
    <w:pPr>
      <w:jc w:val="both"/>
    </w:pPr>
    <w:rPr>
      <w:rFonts w:ascii="Arial TC" w:hAnsi="Arial TC"/>
      <w:sz w:val="24"/>
    </w:rPr>
  </w:style>
  <w:style w:type="character" w:customStyle="1" w:styleId="Heading1Char">
    <w:name w:val="Heading 1 Char"/>
    <w:basedOn w:val="DefaultParagraphFont"/>
    <w:link w:val="Heading1"/>
    <w:rsid w:val="001B0CBE"/>
    <w:rPr>
      <w:rFonts w:ascii="Arial TC" w:hAnsi="Arial TC"/>
      <w:i/>
      <w:iCs/>
      <w:sz w:val="18"/>
      <w:lang w:val="ru-RU"/>
    </w:rPr>
  </w:style>
  <w:style w:type="paragraph" w:styleId="Header">
    <w:name w:val="header"/>
    <w:basedOn w:val="Normal"/>
    <w:link w:val="HeaderChar"/>
    <w:uiPriority w:val="99"/>
    <w:rsid w:val="00F5616F"/>
    <w:pPr>
      <w:tabs>
        <w:tab w:val="center" w:pos="4320"/>
        <w:tab w:val="right" w:pos="8640"/>
      </w:tabs>
    </w:pPr>
  </w:style>
  <w:style w:type="character" w:customStyle="1" w:styleId="HeaderChar">
    <w:name w:val="Header Char"/>
    <w:basedOn w:val="DefaultParagraphFont"/>
    <w:link w:val="Header"/>
    <w:uiPriority w:val="99"/>
    <w:rsid w:val="00F5616F"/>
  </w:style>
  <w:style w:type="paragraph" w:styleId="Footer">
    <w:name w:val="footer"/>
    <w:basedOn w:val="Normal"/>
    <w:link w:val="FooterChar"/>
    <w:uiPriority w:val="99"/>
    <w:rsid w:val="00F5616F"/>
    <w:pPr>
      <w:tabs>
        <w:tab w:val="center" w:pos="4320"/>
        <w:tab w:val="right" w:pos="8640"/>
      </w:tabs>
    </w:pPr>
  </w:style>
  <w:style w:type="character" w:customStyle="1" w:styleId="FooterChar">
    <w:name w:val="Footer Char"/>
    <w:basedOn w:val="DefaultParagraphFont"/>
    <w:link w:val="Footer"/>
    <w:uiPriority w:val="99"/>
    <w:rsid w:val="00F5616F"/>
  </w:style>
  <w:style w:type="character" w:customStyle="1" w:styleId="BodyTextIndent2Char">
    <w:name w:val="Body Text Indent 2 Char"/>
    <w:basedOn w:val="DefaultParagraphFont"/>
    <w:link w:val="BodyTextIndent2"/>
    <w:locked/>
    <w:rsid w:val="00FB57E0"/>
    <w:rPr>
      <w:rFonts w:ascii="Arial TC" w:hAnsi="Arial TC"/>
      <w:sz w:val="24"/>
    </w:rPr>
  </w:style>
  <w:style w:type="character" w:customStyle="1" w:styleId="BodyTextChar">
    <w:name w:val="Body Text Char"/>
    <w:basedOn w:val="DefaultParagraphFont"/>
    <w:link w:val="BodyText"/>
    <w:locked/>
    <w:rsid w:val="00FB57E0"/>
    <w:rPr>
      <w:rFonts w:ascii="Arial TC" w:hAnsi="Arial TC"/>
      <w:sz w:val="24"/>
    </w:rPr>
  </w:style>
  <w:style w:type="paragraph" w:styleId="BalloonText">
    <w:name w:val="Balloon Text"/>
    <w:basedOn w:val="Normal"/>
    <w:link w:val="BalloonTextChar"/>
    <w:rsid w:val="009130DB"/>
    <w:rPr>
      <w:rFonts w:ascii="Tahoma" w:hAnsi="Tahoma" w:cs="Tahoma"/>
      <w:sz w:val="16"/>
      <w:szCs w:val="16"/>
    </w:rPr>
  </w:style>
  <w:style w:type="character" w:customStyle="1" w:styleId="BalloonTextChar">
    <w:name w:val="Balloon Text Char"/>
    <w:basedOn w:val="DefaultParagraphFont"/>
    <w:link w:val="BalloonText"/>
    <w:rsid w:val="00913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58AAFB1224486CA5EA2CD949E18300"/>
        <w:category>
          <w:name w:val="General"/>
          <w:gallery w:val="placeholder"/>
        </w:category>
        <w:types>
          <w:type w:val="bbPlcHdr"/>
        </w:types>
        <w:behaviors>
          <w:behavior w:val="content"/>
        </w:behaviors>
        <w:guid w:val="{346E894D-84AA-4FD6-84FE-E26284C34D74}"/>
      </w:docPartPr>
      <w:docPartBody>
        <w:p w:rsidR="004A610E" w:rsidRDefault="00992A6A" w:rsidP="00992A6A">
          <w:pPr>
            <w:pStyle w:val="DC58AAFB1224486CA5EA2CD949E18300"/>
          </w:pPr>
          <w:r>
            <w:rPr>
              <w:rFonts w:asciiTheme="majorHAnsi" w:eastAsiaTheme="majorEastAsia" w:hAnsiTheme="majorHAnsi" w:cstheme="majorBidi"/>
              <w:sz w:val="36"/>
              <w:szCs w:val="36"/>
            </w:rPr>
            <w:t>[Type the document title]</w:t>
          </w:r>
        </w:p>
      </w:docPartBody>
    </w:docPart>
    <w:docPart>
      <w:docPartPr>
        <w:name w:val="32D815B9E4F44E2B8B0CD19AD7A91236"/>
        <w:category>
          <w:name w:val="General"/>
          <w:gallery w:val="placeholder"/>
        </w:category>
        <w:types>
          <w:type w:val="bbPlcHdr"/>
        </w:types>
        <w:behaviors>
          <w:behavior w:val="content"/>
        </w:behaviors>
        <w:guid w:val="{E722DCA7-3DE5-4074-B985-87FBB58AF081}"/>
      </w:docPartPr>
      <w:docPartBody>
        <w:p w:rsidR="004A610E" w:rsidRDefault="00992A6A" w:rsidP="00992A6A">
          <w:pPr>
            <w:pStyle w:val="32D815B9E4F44E2B8B0CD19AD7A91236"/>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TC">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2A6A"/>
    <w:rsid w:val="001B2DC9"/>
    <w:rsid w:val="004A610E"/>
    <w:rsid w:val="00992A6A"/>
    <w:rsid w:val="00C9773C"/>
    <w:rsid w:val="00CE102C"/>
    <w:rsid w:val="00D26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8AAFB1224486CA5EA2CD949E18300">
    <w:name w:val="DC58AAFB1224486CA5EA2CD949E18300"/>
    <w:rsid w:val="00992A6A"/>
  </w:style>
  <w:style w:type="paragraph" w:customStyle="1" w:styleId="32D815B9E4F44E2B8B0CD19AD7A91236">
    <w:name w:val="32D815B9E4F44E2B8B0CD19AD7A91236"/>
    <w:rsid w:val="00992A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6AC59F-3908-4704-8002-46D87C82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1961</Words>
  <Characters>13940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Үйл ажиллагааны тайлан</vt:lpstr>
    </vt:vector>
  </TitlesOfParts>
  <Company>Takhico</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Үйл ажиллагааны тайлан</dc:title>
  <dc:creator>Dorjgotov</dc:creator>
  <cp:lastModifiedBy>dorjgotov.ts</cp:lastModifiedBy>
  <cp:revision>22</cp:revision>
  <cp:lastPrinted>2015-04-27T08:18:00Z</cp:lastPrinted>
  <dcterms:created xsi:type="dcterms:W3CDTF">2015-04-20T08:19:00Z</dcterms:created>
  <dcterms:modified xsi:type="dcterms:W3CDTF">2015-05-07T02:40:00Z</dcterms:modified>
</cp:coreProperties>
</file>