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72" w:rsidRPr="00780C72" w:rsidRDefault="00780C72" w:rsidP="002F436C">
      <w:pPr>
        <w:spacing w:after="0"/>
        <w:jc w:val="center"/>
        <w:rPr>
          <w:rFonts w:ascii="Arial" w:hAnsi="Arial" w:cs="Arial"/>
          <w:b/>
          <w:sz w:val="24"/>
          <w:lang w:val="mn-MN"/>
        </w:rPr>
      </w:pPr>
      <w:r w:rsidRPr="00780C72">
        <w:rPr>
          <w:rFonts w:ascii="Arial" w:hAnsi="Arial" w:cs="Arial"/>
          <w:b/>
          <w:sz w:val="24"/>
          <w:lang w:val="mn-MN"/>
        </w:rPr>
        <w:t xml:space="preserve">Адуунчулуун ХК-ийн 2017 оны эхний хагас жилийн </w:t>
      </w:r>
    </w:p>
    <w:p w:rsidR="005050ED" w:rsidRDefault="00780C72" w:rsidP="002F436C">
      <w:pPr>
        <w:spacing w:after="0"/>
        <w:jc w:val="center"/>
        <w:rPr>
          <w:rFonts w:ascii="Arial" w:hAnsi="Arial" w:cs="Arial"/>
          <w:b/>
          <w:sz w:val="24"/>
          <w:lang w:val="mn-MN"/>
        </w:rPr>
      </w:pPr>
      <w:r w:rsidRPr="00780C72">
        <w:rPr>
          <w:rFonts w:ascii="Arial" w:hAnsi="Arial" w:cs="Arial"/>
          <w:b/>
          <w:sz w:val="24"/>
          <w:lang w:val="mn-MN"/>
        </w:rPr>
        <w:t>үйл ажиллагааны тайлан</w:t>
      </w:r>
    </w:p>
    <w:p w:rsidR="00780C72" w:rsidRDefault="00780C72" w:rsidP="00780C72">
      <w:pPr>
        <w:jc w:val="both"/>
        <w:rPr>
          <w:rFonts w:ascii="Arial" w:hAnsi="Arial" w:cs="Arial"/>
          <w:b/>
          <w:sz w:val="24"/>
          <w:lang w:val="mn-MN"/>
        </w:rPr>
      </w:pPr>
    </w:p>
    <w:p w:rsidR="00905C86" w:rsidRDefault="00905C86" w:rsidP="00AF28CA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2017 он</w:t>
      </w:r>
      <w:r w:rsidR="00822EE2">
        <w:rPr>
          <w:rFonts w:ascii="Arial" w:hAnsi="Arial" w:cs="Arial"/>
          <w:sz w:val="24"/>
          <w:lang w:val="mn-MN"/>
        </w:rPr>
        <w:t>ы</w:t>
      </w:r>
      <w:r>
        <w:rPr>
          <w:rFonts w:ascii="Arial" w:hAnsi="Arial" w:cs="Arial"/>
          <w:sz w:val="24"/>
          <w:lang w:val="mn-MN"/>
        </w:rPr>
        <w:t xml:space="preserve"> эхний хагас жилд </w:t>
      </w:r>
      <w:r w:rsidRPr="00905C86">
        <w:rPr>
          <w:rFonts w:ascii="Arial" w:hAnsi="Arial" w:cs="Arial"/>
          <w:sz w:val="24"/>
          <w:lang w:val="mn-MN"/>
        </w:rPr>
        <w:t>260.0 мян.тн нүүрс олборлох, 500.0 мян.м</w:t>
      </w:r>
      <w:r w:rsidRPr="00905C86">
        <w:rPr>
          <w:rFonts w:ascii="Arial" w:hAnsi="Arial" w:cs="Arial"/>
          <w:sz w:val="24"/>
          <w:vertAlign w:val="superscript"/>
          <w:lang w:val="mn-MN"/>
        </w:rPr>
        <w:t>3</w:t>
      </w:r>
      <w:r w:rsidRPr="00905C86">
        <w:rPr>
          <w:rFonts w:ascii="Arial" w:hAnsi="Arial" w:cs="Arial"/>
          <w:sz w:val="24"/>
          <w:lang w:val="mn-MN"/>
        </w:rPr>
        <w:t xml:space="preserve"> хөрс хуулах, нийт </w:t>
      </w:r>
      <w:r w:rsidRPr="00905C86">
        <w:rPr>
          <w:rFonts w:ascii="Arial" w:hAnsi="Arial" w:cs="Arial"/>
          <w:sz w:val="24"/>
        </w:rPr>
        <w:t>718</w:t>
      </w:r>
      <w:r w:rsidRPr="00905C86">
        <w:rPr>
          <w:rFonts w:ascii="Arial" w:hAnsi="Arial" w:cs="Arial"/>
          <w:sz w:val="24"/>
          <w:lang w:val="mn-MN"/>
        </w:rPr>
        <w:t>.5 мян.м</w:t>
      </w:r>
      <w:r w:rsidRPr="00905C86">
        <w:rPr>
          <w:rFonts w:ascii="Arial" w:hAnsi="Arial" w:cs="Arial"/>
          <w:sz w:val="24"/>
          <w:vertAlign w:val="superscript"/>
          <w:lang w:val="mn-MN"/>
        </w:rPr>
        <w:t>3</w:t>
      </w:r>
      <w:r w:rsidRPr="00905C86">
        <w:rPr>
          <w:rFonts w:ascii="Arial" w:hAnsi="Arial" w:cs="Arial"/>
          <w:sz w:val="24"/>
          <w:lang w:val="mn-MN"/>
        </w:rPr>
        <w:t xml:space="preserve"> уулын цулын аж</w:t>
      </w:r>
      <w:r>
        <w:rPr>
          <w:rFonts w:ascii="Arial" w:hAnsi="Arial" w:cs="Arial"/>
          <w:sz w:val="24"/>
          <w:lang w:val="mn-MN"/>
        </w:rPr>
        <w:t>лыг хийж гүйцэтгэхээр төлөвлөснөөс нүүрс 286.6 тн, хөрс хуулалт 350.7 мян.м</w:t>
      </w:r>
      <w:r w:rsidRPr="00F13088">
        <w:rPr>
          <w:rFonts w:ascii="Arial" w:hAnsi="Arial" w:cs="Arial"/>
          <w:sz w:val="24"/>
          <w:vertAlign w:val="superscript"/>
          <w:lang w:val="mn-MN"/>
        </w:rPr>
        <w:t>3</w:t>
      </w:r>
      <w:r>
        <w:rPr>
          <w:rFonts w:ascii="Arial" w:hAnsi="Arial" w:cs="Arial"/>
          <w:sz w:val="24"/>
          <w:lang w:val="mn-MN"/>
        </w:rPr>
        <w:t xml:space="preserve">, </w:t>
      </w:r>
      <w:r w:rsidR="00336BAD">
        <w:rPr>
          <w:rFonts w:ascii="Arial" w:hAnsi="Arial" w:cs="Arial"/>
          <w:sz w:val="24"/>
          <w:lang w:val="mn-MN"/>
        </w:rPr>
        <w:t>уулын цул 591.5 мян.м</w:t>
      </w:r>
      <w:r w:rsidR="00336BAD" w:rsidRPr="00F13088">
        <w:rPr>
          <w:rFonts w:ascii="Arial" w:hAnsi="Arial" w:cs="Arial"/>
          <w:sz w:val="24"/>
          <w:vertAlign w:val="superscript"/>
          <w:lang w:val="mn-MN"/>
        </w:rPr>
        <w:t>3</w:t>
      </w:r>
      <w:r w:rsidR="00822EE2">
        <w:rPr>
          <w:rFonts w:ascii="Arial" w:hAnsi="Arial" w:cs="Arial"/>
          <w:sz w:val="24"/>
          <w:lang w:val="mn-MN"/>
        </w:rPr>
        <w:t>-ын гүйцэтгэлтэй</w:t>
      </w:r>
      <w:r w:rsidR="00F1034B">
        <w:rPr>
          <w:rFonts w:ascii="Arial" w:hAnsi="Arial" w:cs="Arial"/>
          <w:sz w:val="24"/>
          <w:vertAlign w:val="superscript"/>
          <w:lang w:val="mn-MN"/>
        </w:rPr>
        <w:t xml:space="preserve"> </w:t>
      </w:r>
      <w:r w:rsidR="00F1034B">
        <w:rPr>
          <w:rFonts w:ascii="Arial" w:hAnsi="Arial" w:cs="Arial"/>
          <w:sz w:val="24"/>
          <w:lang w:val="mn-MN"/>
        </w:rPr>
        <w:t xml:space="preserve">гарсан. </w:t>
      </w:r>
    </w:p>
    <w:p w:rsidR="00E725F2" w:rsidRDefault="00E725F2" w:rsidP="00AF28CA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</w:p>
    <w:tbl>
      <w:tblPr>
        <w:tblW w:w="7195" w:type="dxa"/>
        <w:jc w:val="center"/>
        <w:tblLook w:val="04A0" w:firstRow="1" w:lastRow="0" w:firstColumn="1" w:lastColumn="0" w:noHBand="0" w:noVBand="1"/>
      </w:tblPr>
      <w:tblGrid>
        <w:gridCol w:w="2040"/>
        <w:gridCol w:w="960"/>
        <w:gridCol w:w="1277"/>
        <w:gridCol w:w="1118"/>
        <w:gridCol w:w="990"/>
        <w:gridCol w:w="810"/>
      </w:tblGrid>
      <w:tr w:rsidR="00F1034B" w:rsidRPr="00F1034B" w:rsidTr="00F1034B">
        <w:trPr>
          <w:trHeight w:val="30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Үзүүлэлт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Х/</w:t>
            </w: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нэгж</w:t>
            </w:r>
            <w:proofErr w:type="spellEnd"/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2017-II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зөрүү</w:t>
            </w:r>
            <w:proofErr w:type="spellEnd"/>
          </w:p>
        </w:tc>
      </w:tr>
      <w:tr w:rsidR="00F1034B" w:rsidRPr="00F1034B" w:rsidTr="00F1034B">
        <w:trPr>
          <w:trHeight w:val="300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төлөв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лөгөө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гүйц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этгэл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ээр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%-р</w:t>
            </w:r>
          </w:p>
        </w:tc>
      </w:tr>
      <w:tr w:rsidR="00F1034B" w:rsidRPr="00F1034B" w:rsidTr="00F1034B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Нүүрс</w:t>
            </w:r>
            <w:proofErr w:type="spellEnd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борлуулалт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мян.тн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286.6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E76362" w:rsidP="00E763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F1034B" w:rsidRPr="00F1034B" w:rsidTr="00F1034B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“ДБЭХС” ХК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мян.тн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258.6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E76362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F1034B" w:rsidRPr="00F1034B" w:rsidTr="00F1034B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Ахуй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мян.тн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E76362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F1034B" w:rsidRPr="00F1034B" w:rsidTr="00F1034B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Хөрс</w:t>
            </w:r>
            <w:proofErr w:type="spellEnd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хуулалт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мян.м3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-149.3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E76362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F1034B" w:rsidRPr="00F1034B" w:rsidTr="00F1034B">
        <w:trPr>
          <w:trHeight w:val="300"/>
          <w:jc w:val="center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Уулын</w:t>
            </w:r>
            <w:proofErr w:type="spellEnd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цул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мян.м3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718.5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F1034B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10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34B" w:rsidRPr="00F1034B" w:rsidRDefault="00E76362" w:rsidP="00F10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</w:tbl>
    <w:p w:rsidR="00F1034B" w:rsidRPr="00F1034B" w:rsidRDefault="00F1034B" w:rsidP="00F1034B">
      <w:pPr>
        <w:jc w:val="both"/>
        <w:rPr>
          <w:rFonts w:ascii="Arial" w:hAnsi="Arial" w:cs="Arial"/>
          <w:sz w:val="24"/>
          <w:lang w:val="mn-MN"/>
        </w:rPr>
      </w:pPr>
    </w:p>
    <w:p w:rsidR="00905C86" w:rsidRDefault="007E70B3" w:rsidP="00780C72">
      <w:p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Нүүрс олборлолт, борлуулалт</w:t>
      </w:r>
      <w:r w:rsidR="00872156">
        <w:rPr>
          <w:rFonts w:ascii="Arial" w:hAnsi="Arial" w:cs="Arial"/>
          <w:sz w:val="24"/>
          <w:lang w:val="mn-MN"/>
        </w:rPr>
        <w:t>-хэрэглэгчээр</w:t>
      </w:r>
    </w:p>
    <w:p w:rsidR="007E70B3" w:rsidRDefault="00AC3F08" w:rsidP="00602EE1">
      <w:pPr>
        <w:spacing w:line="276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ab/>
        <w:t xml:space="preserve">260.0 мян.тн нүүрс олборлож, борлуулах төлөвлөгөө 110 хувьтай биелсэн. </w:t>
      </w:r>
      <w:r w:rsidR="00602EE1">
        <w:rPr>
          <w:rFonts w:ascii="Arial" w:hAnsi="Arial" w:cs="Arial"/>
          <w:sz w:val="24"/>
          <w:lang w:val="mn-MN"/>
        </w:rPr>
        <w:t xml:space="preserve">Үүнд ДБЭХС </w:t>
      </w:r>
      <w:r w:rsidR="00822EE2">
        <w:rPr>
          <w:rFonts w:ascii="Arial" w:hAnsi="Arial" w:cs="Arial"/>
          <w:sz w:val="24"/>
          <w:lang w:val="mn-MN"/>
        </w:rPr>
        <w:t>ТӨ</w:t>
      </w:r>
      <w:r w:rsidR="00602EE1">
        <w:rPr>
          <w:rFonts w:ascii="Arial" w:hAnsi="Arial" w:cs="Arial"/>
          <w:sz w:val="24"/>
          <w:lang w:val="mn-MN"/>
        </w:rPr>
        <w:t>ХК-д төлөвлөгөө ёсоор 235.0 мян.тн нүүрс нийлүүлэхээс 258.6 мян.тн</w:t>
      </w:r>
      <w:r w:rsidR="00602EE1">
        <w:rPr>
          <w:rFonts w:ascii="Arial" w:hAnsi="Arial" w:cs="Arial"/>
          <w:sz w:val="24"/>
        </w:rPr>
        <w:t>-</w:t>
      </w:r>
      <w:r w:rsidR="00602EE1">
        <w:rPr>
          <w:rFonts w:ascii="Arial" w:hAnsi="Arial" w:cs="Arial"/>
          <w:sz w:val="24"/>
          <w:lang w:val="mn-MN"/>
        </w:rPr>
        <w:t>ыг нийлүүлж төлөвлөгөөг 23.6 мян.тн-р,</w:t>
      </w:r>
      <w:r w:rsidR="00602EE1">
        <w:rPr>
          <w:rFonts w:ascii="Arial" w:hAnsi="Arial" w:cs="Arial"/>
          <w:sz w:val="24"/>
        </w:rPr>
        <w:t xml:space="preserve"> </w:t>
      </w:r>
      <w:r w:rsidR="00602EE1">
        <w:rPr>
          <w:rFonts w:ascii="Arial" w:hAnsi="Arial" w:cs="Arial"/>
          <w:sz w:val="24"/>
          <w:lang w:val="mn-MN"/>
        </w:rPr>
        <w:t xml:space="preserve">ахуйн хэрэглэгчдэд төлөвлөгөө ёсоор </w:t>
      </w:r>
      <w:r w:rsidR="00602EE1">
        <w:rPr>
          <w:rFonts w:ascii="Arial" w:hAnsi="Arial" w:cs="Arial"/>
          <w:sz w:val="24"/>
        </w:rPr>
        <w:t>25</w:t>
      </w:r>
      <w:r w:rsidR="00602EE1">
        <w:rPr>
          <w:rFonts w:ascii="Arial" w:hAnsi="Arial" w:cs="Arial"/>
          <w:sz w:val="24"/>
          <w:lang w:val="mn-MN"/>
        </w:rPr>
        <w:t>.0 мян.тн нүүрс нийлүүлэхээс 28.0</w:t>
      </w:r>
      <w:r w:rsidR="00602EE1">
        <w:rPr>
          <w:rFonts w:ascii="Arial" w:hAnsi="Arial" w:cs="Arial"/>
          <w:sz w:val="24"/>
        </w:rPr>
        <w:t xml:space="preserve"> </w:t>
      </w:r>
      <w:r w:rsidR="00602EE1">
        <w:rPr>
          <w:rFonts w:ascii="Arial" w:hAnsi="Arial" w:cs="Arial"/>
          <w:sz w:val="24"/>
          <w:lang w:val="mn-MN"/>
        </w:rPr>
        <w:t>мян.тн-ыг нийлүүлж төлөвлөгөөг</w:t>
      </w:r>
      <w:r w:rsidR="00602EE1">
        <w:rPr>
          <w:rFonts w:ascii="Arial" w:hAnsi="Arial" w:cs="Arial"/>
          <w:sz w:val="24"/>
        </w:rPr>
        <w:t xml:space="preserve"> </w:t>
      </w:r>
      <w:r w:rsidR="00602EE1">
        <w:rPr>
          <w:rFonts w:ascii="Arial" w:hAnsi="Arial" w:cs="Arial"/>
          <w:sz w:val="24"/>
          <w:lang w:val="mn-MN"/>
        </w:rPr>
        <w:t xml:space="preserve">3.0 мян.тн-р тус тус давуулан биелүүлж, нийт дүнгээр </w:t>
      </w:r>
      <w:r w:rsidR="00602EE1">
        <w:rPr>
          <w:rFonts w:ascii="Arial" w:hAnsi="Arial" w:cs="Arial"/>
          <w:sz w:val="24"/>
        </w:rPr>
        <w:t>26</w:t>
      </w:r>
      <w:r w:rsidR="00602EE1">
        <w:rPr>
          <w:rFonts w:ascii="Arial" w:hAnsi="Arial" w:cs="Arial"/>
          <w:sz w:val="24"/>
          <w:lang w:val="mn-MN"/>
        </w:rPr>
        <w:t>.6 мян.тн-р нүүрсний төлөвлөгөө давж биелсэн байна.</w:t>
      </w:r>
    </w:p>
    <w:p w:rsidR="00F7372C" w:rsidRDefault="00F7372C" w:rsidP="00F7372C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Сар бүр 180.0 мян.тн нүүрсний шилжих нөөцтэй байх төлөвлөгөөтэй ажилласнаас 6-р сарын 30-ны байдлаар 150 мян.тн авахад бэлэн нүүрсний нөөцтэй шилжсэн.</w:t>
      </w:r>
    </w:p>
    <w:p w:rsidR="00F7372C" w:rsidRDefault="00C21EFD" w:rsidP="00F7372C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Биологийн нөхөн сэргээлт 4.0 га-д хийгдэхээс 2.1 га-д, техникийн нөхөн сэргээлт 7.0-га-д хийгдэхээс 4.0 га-д тус тус хийгдэ</w:t>
      </w:r>
      <w:r w:rsidR="00822EE2">
        <w:rPr>
          <w:rFonts w:ascii="Arial" w:hAnsi="Arial" w:cs="Arial"/>
          <w:sz w:val="24"/>
          <w:lang w:val="mn-MN"/>
        </w:rPr>
        <w:t>ж байна.</w:t>
      </w:r>
    </w:p>
    <w:p w:rsidR="00F7372C" w:rsidRDefault="00F7372C" w:rsidP="00602EE1">
      <w:pPr>
        <w:spacing w:line="276" w:lineRule="auto"/>
        <w:jc w:val="both"/>
        <w:rPr>
          <w:rFonts w:ascii="Arial" w:hAnsi="Arial" w:cs="Arial"/>
          <w:sz w:val="24"/>
          <w:lang w:val="mn-MN"/>
        </w:rPr>
      </w:pPr>
    </w:p>
    <w:p w:rsidR="00AF28CA" w:rsidRDefault="00E725F2" w:rsidP="00602EE1">
      <w:pPr>
        <w:spacing w:line="276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Үндсэн үйлдвэрлэл, уулын ажил</w:t>
      </w:r>
    </w:p>
    <w:p w:rsidR="00822EE2" w:rsidRDefault="00822EE2" w:rsidP="00602EE1">
      <w:pPr>
        <w:spacing w:line="276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ab/>
        <w:t>2017 оны бүтэц, орон тоогоор 156 байнгын ажлын байранд 156 ажилтан албан хаагчидтай ажиллаж байна.</w:t>
      </w:r>
    </w:p>
    <w:p w:rsidR="00887ED5" w:rsidRDefault="00240DA1" w:rsidP="00240DA1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Компани уулын хэсэг, автозасварын хэсэг, цахилгаан сантехникийн хэсэг гэсэн үйлдвэрлэлийн үндсэн 3 хэсэгтэй. Энэ 3 хэсэгт </w:t>
      </w:r>
      <w:r w:rsidR="008E587C">
        <w:rPr>
          <w:rFonts w:ascii="Arial" w:hAnsi="Arial" w:cs="Arial"/>
          <w:sz w:val="24"/>
          <w:lang w:val="mn-MN"/>
        </w:rPr>
        <w:t xml:space="preserve">2017 оны эхний хагас жилийн байдлаар нийт 52 ажил төлөвлөгдсөнөөс 35 ажил нь </w:t>
      </w:r>
      <w:r w:rsidR="009C7C7A">
        <w:rPr>
          <w:rFonts w:ascii="Arial" w:hAnsi="Arial" w:cs="Arial"/>
          <w:sz w:val="24"/>
          <w:lang w:val="mn-MN"/>
        </w:rPr>
        <w:t xml:space="preserve">бүрэн </w:t>
      </w:r>
      <w:r w:rsidR="008E587C">
        <w:rPr>
          <w:rFonts w:ascii="Arial" w:hAnsi="Arial" w:cs="Arial"/>
          <w:sz w:val="24"/>
          <w:lang w:val="mn-MN"/>
        </w:rPr>
        <w:t xml:space="preserve">хийгдэж 67 хувийн </w:t>
      </w:r>
      <w:r w:rsidR="008E587C">
        <w:rPr>
          <w:rFonts w:ascii="Arial" w:hAnsi="Arial" w:cs="Arial"/>
          <w:sz w:val="24"/>
          <w:lang w:val="mn-MN"/>
        </w:rPr>
        <w:lastRenderedPageBreak/>
        <w:t>биелэлттэй гарсан.</w:t>
      </w:r>
      <w:r w:rsidR="009C7C7A">
        <w:rPr>
          <w:rFonts w:ascii="Arial" w:hAnsi="Arial" w:cs="Arial"/>
          <w:sz w:val="24"/>
          <w:lang w:val="mn-MN"/>
        </w:rPr>
        <w:t xml:space="preserve"> Техник тоног төхөөрөмж, авто машинуудын их засварын ажил бүрэн хийгдсэн. </w:t>
      </w:r>
    </w:p>
    <w:p w:rsidR="00240DA1" w:rsidRDefault="009C7C7A" w:rsidP="00240DA1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Тухайлбал ЭКГ-4,6Б маркийн №784, 986, ЭКГ-5А маркийн №8690,10982-ын жилийн их засварын ажл</w:t>
      </w:r>
      <w:r w:rsidR="00C1752C">
        <w:rPr>
          <w:rFonts w:ascii="Arial" w:hAnsi="Arial" w:cs="Arial"/>
          <w:sz w:val="24"/>
          <w:lang w:val="mn-MN"/>
        </w:rPr>
        <w:t>ууд бүгд хийгдсэн</w:t>
      </w:r>
      <w:r w:rsidR="0030722B">
        <w:rPr>
          <w:rFonts w:ascii="Arial" w:hAnsi="Arial" w:cs="Arial"/>
          <w:sz w:val="24"/>
          <w:lang w:val="mn-MN"/>
        </w:rPr>
        <w:t xml:space="preserve">, технологийн автомашин </w:t>
      </w:r>
      <w:r w:rsidR="00230C7A">
        <w:rPr>
          <w:rFonts w:ascii="Arial" w:hAnsi="Arial" w:cs="Arial"/>
          <w:sz w:val="24"/>
        </w:rPr>
        <w:t>Dong-Feng</w:t>
      </w:r>
      <w:r w:rsidR="0030722B">
        <w:rPr>
          <w:rFonts w:ascii="Arial" w:hAnsi="Arial" w:cs="Arial"/>
          <w:sz w:val="24"/>
          <w:lang w:val="mn-MN"/>
        </w:rPr>
        <w:t xml:space="preserve">, </w:t>
      </w:r>
      <w:proofErr w:type="spellStart"/>
      <w:r w:rsidR="00230C7A">
        <w:rPr>
          <w:rFonts w:ascii="Arial" w:hAnsi="Arial" w:cs="Arial"/>
          <w:sz w:val="24"/>
        </w:rPr>
        <w:t>Faw</w:t>
      </w:r>
      <w:proofErr w:type="spellEnd"/>
      <w:r w:rsidR="00230C7A">
        <w:rPr>
          <w:rFonts w:ascii="Arial" w:hAnsi="Arial" w:cs="Arial"/>
          <w:sz w:val="24"/>
          <w:lang w:val="mn-MN"/>
        </w:rPr>
        <w:t>, Howo</w:t>
      </w:r>
      <w:bookmarkStart w:id="0" w:name="_GoBack"/>
      <w:bookmarkEnd w:id="0"/>
      <w:r w:rsidR="0030722B">
        <w:rPr>
          <w:rFonts w:ascii="Arial" w:hAnsi="Arial" w:cs="Arial"/>
          <w:sz w:val="24"/>
          <w:lang w:val="mn-MN"/>
        </w:rPr>
        <w:t xml:space="preserve"> автосамосвалуудад их засвар болон урсгал засваруудыг графикийн дагуу хийсэн, </w:t>
      </w:r>
      <w:r w:rsidR="00CB1490">
        <w:rPr>
          <w:rFonts w:ascii="Arial" w:hAnsi="Arial" w:cs="Arial"/>
          <w:sz w:val="24"/>
          <w:lang w:val="mn-MN"/>
        </w:rPr>
        <w:t>зам усалгааны усны белаз-35, кразын хөдөлгүүр, коробка, усны насосанд засвар үйлчилгээг цаг тухайд нь хийж зам усалгаа, галын аюулаас урьдчилан сэргийлэх бэлэн байдлыг хангуулж ажилласан.</w:t>
      </w:r>
    </w:p>
    <w:p w:rsidR="00887ED5" w:rsidRDefault="00887ED5" w:rsidP="00240DA1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Мөн авто тээврийн хэрэгслүүдийг улсын үзлэгт оруулж, техник оношлогоонд бүрэн хамруулсэн.</w:t>
      </w:r>
    </w:p>
    <w:p w:rsidR="00887ED5" w:rsidRDefault="00887ED5" w:rsidP="00240DA1">
      <w:pPr>
        <w:spacing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ЛЭП-8 агаарын шугамын хуучин эргэлтийн анкерыг бетонон шонгоор сольж тавьсан, консервацын гражийн дулааны шугамыг шинээр татаж холбосон. Конторын хүйтэн усны шугамыг сольж шинээр татсан, напорын якорь 1-ийг засварласан, клонкын ерөнхий тэжээл, дотор монтажийг сэргээн шинэчилсэн.</w:t>
      </w:r>
    </w:p>
    <w:p w:rsidR="00784A35" w:rsidRDefault="00784A35" w:rsidP="00784A35">
      <w:pPr>
        <w:spacing w:line="276" w:lineRule="auto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Санхүү, эдийн засгийн үзүүлэлт</w:t>
      </w:r>
    </w:p>
    <w:p w:rsidR="00BD33F2" w:rsidRPr="005D29A6" w:rsidRDefault="00BD33F2" w:rsidP="00BD33F2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Тайлант хугацаанд нийт 4449.8 сая.төг-ийн орлого орж, 3713.2 сая.төг-ийн зардал гаргаж ажилласан. Өнгөрсөн оны мөн үетэй харьцуулбал орлого 435.2 сая.төг буюу 10.8%-иар, зардал 441.9 сая.төг буюу 13.5%-иар тус тус өссөн. Татвар төлөхийн өмнөх ашиг өнгөрсөн оноос 6.7 сая.төг-р буурсан.</w:t>
      </w:r>
    </w:p>
    <w:p w:rsidR="00366919" w:rsidRDefault="00366919" w:rsidP="00366919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Өнгөрсөн онтой харьцуулахад нийт зардал 441.9 сая.төг-р өссөн. Үүнээс үндсэн үйлдвэрлэлийн зардал 403.2 сая.төг-р, удирдлагын зардал 13.1 сая.төг-р, үйл ажиллагааны бус бусад зардал 25.6 сая.төг-р тус тус өссөн байна.</w:t>
      </w:r>
    </w:p>
    <w:p w:rsidR="00366919" w:rsidRDefault="00366919" w:rsidP="00366919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Үйл ажиллагааны зардал дотор түлш 11.5%, сэлбэг 24.9%, цалин 26.0%, элэгдэл 9.4%, бусад зардал 28.2%-ыг эзэлж байна.</w:t>
      </w:r>
    </w:p>
    <w:p w:rsidR="00E957A2" w:rsidRDefault="00E957A2" w:rsidP="00E957A2">
      <w:pPr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ab/>
        <w:t>1 тн нүүрсний өртөг 2016</w:t>
      </w:r>
      <w:r w:rsidRPr="00F82D71">
        <w:rPr>
          <w:rFonts w:ascii="Arial" w:hAnsi="Arial" w:cs="Arial"/>
          <w:sz w:val="24"/>
          <w:lang w:val="mn-MN"/>
        </w:rPr>
        <w:t xml:space="preserve"> он</w:t>
      </w:r>
      <w:r>
        <w:rPr>
          <w:rFonts w:ascii="Arial" w:hAnsi="Arial" w:cs="Arial"/>
          <w:sz w:val="24"/>
          <w:lang w:val="mn-MN"/>
        </w:rPr>
        <w:t>ы эхний хагас жилд 12596.5</w:t>
      </w:r>
      <w:r w:rsidRPr="00F82D71">
        <w:rPr>
          <w:rFonts w:ascii="Arial" w:hAnsi="Arial" w:cs="Arial"/>
          <w:sz w:val="24"/>
          <w:lang w:val="mn-MN"/>
        </w:rPr>
        <w:t xml:space="preserve"> төгрөг байсан бол </w:t>
      </w:r>
      <w:r>
        <w:rPr>
          <w:rFonts w:ascii="Arial" w:hAnsi="Arial" w:cs="Arial"/>
          <w:sz w:val="24"/>
          <w:lang w:val="mn-MN"/>
        </w:rPr>
        <w:t>тайлант хугацаанд 12956.0</w:t>
      </w:r>
      <w:r w:rsidRPr="00F82D71">
        <w:rPr>
          <w:rFonts w:ascii="Arial" w:hAnsi="Arial" w:cs="Arial"/>
          <w:sz w:val="24"/>
          <w:lang w:val="mn-MN"/>
        </w:rPr>
        <w:t xml:space="preserve"> төгрөг болж </w:t>
      </w:r>
      <w:r>
        <w:rPr>
          <w:rFonts w:ascii="Arial" w:hAnsi="Arial" w:cs="Arial"/>
          <w:sz w:val="24"/>
          <w:lang w:val="mn-MN"/>
        </w:rPr>
        <w:t>359.6</w:t>
      </w:r>
      <w:r w:rsidRPr="00F82D71">
        <w:rPr>
          <w:rFonts w:ascii="Arial" w:hAnsi="Arial" w:cs="Arial"/>
          <w:sz w:val="24"/>
          <w:lang w:val="mn-MN"/>
        </w:rPr>
        <w:t xml:space="preserve"> төгрөгөөр </w:t>
      </w:r>
      <w:r>
        <w:rPr>
          <w:rFonts w:ascii="Arial" w:hAnsi="Arial" w:cs="Arial"/>
          <w:sz w:val="24"/>
          <w:lang w:val="mn-MN"/>
        </w:rPr>
        <w:t>өссөн</w:t>
      </w:r>
      <w:r w:rsidRPr="00F82D71">
        <w:rPr>
          <w:rFonts w:ascii="Arial" w:hAnsi="Arial" w:cs="Arial"/>
          <w:sz w:val="24"/>
          <w:lang w:val="mn-MN"/>
        </w:rPr>
        <w:t xml:space="preserve"> байна.</w:t>
      </w:r>
      <w:r>
        <w:rPr>
          <w:rFonts w:ascii="Arial" w:hAnsi="Arial" w:cs="Arial"/>
          <w:sz w:val="24"/>
          <w:lang w:val="mn-MN"/>
        </w:rPr>
        <w:t xml:space="preserve"> </w:t>
      </w:r>
    </w:p>
    <w:p w:rsidR="00E957A2" w:rsidRDefault="00C06C0E" w:rsidP="00366919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Нийт авлага 2558.4 сая.төг, богино хугацаат өр төлбөр 267.4 сая.төг, урт хугацаат өр төлбөр байхгүй.</w:t>
      </w:r>
    </w:p>
    <w:p w:rsidR="00C06C0E" w:rsidRDefault="000C5A06" w:rsidP="00366919">
      <w:pPr>
        <w:spacing w:after="0" w:line="276" w:lineRule="auto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2017 оны 4-р сарын 13-нд хувьцаа эзэмшигчдийн ээлжит хурлыг зарлан хуралдуулсан. Нэгж хувьцаанд 120 төгрөгийн ногдол ашиг зарлаж, нийт дүнгээр 378.2 сая.төг-ийн ногдол ашиг хувиарласан.</w:t>
      </w:r>
    </w:p>
    <w:p w:rsidR="002F436C" w:rsidRDefault="002F436C" w:rsidP="002F436C">
      <w:pPr>
        <w:spacing w:after="0" w:line="276" w:lineRule="auto"/>
        <w:jc w:val="both"/>
        <w:rPr>
          <w:rFonts w:ascii="Arial" w:hAnsi="Arial" w:cs="Arial"/>
          <w:sz w:val="24"/>
          <w:lang w:val="mn-MN"/>
        </w:rPr>
      </w:pPr>
    </w:p>
    <w:p w:rsidR="002F436C" w:rsidRDefault="002F436C" w:rsidP="002F436C">
      <w:pPr>
        <w:spacing w:after="0" w:line="276" w:lineRule="auto"/>
        <w:jc w:val="both"/>
        <w:rPr>
          <w:rFonts w:ascii="Arial" w:hAnsi="Arial" w:cs="Arial"/>
          <w:sz w:val="24"/>
          <w:lang w:val="mn-MN"/>
        </w:rPr>
      </w:pPr>
    </w:p>
    <w:p w:rsidR="007E70B3" w:rsidRPr="00905C86" w:rsidRDefault="002F436C" w:rsidP="00B76EA5">
      <w:pPr>
        <w:spacing w:after="0" w:line="276" w:lineRule="auto"/>
        <w:jc w:val="center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Тайлан бичсэн: Эдийн засагч</w:t>
      </w:r>
      <w:r>
        <w:rPr>
          <w:rFonts w:ascii="Arial" w:hAnsi="Arial" w:cs="Arial"/>
          <w:sz w:val="24"/>
          <w:lang w:val="mn-MN"/>
        </w:rPr>
        <w:tab/>
      </w:r>
      <w:r>
        <w:rPr>
          <w:rFonts w:ascii="Arial" w:hAnsi="Arial" w:cs="Arial"/>
          <w:sz w:val="24"/>
          <w:lang w:val="mn-MN"/>
        </w:rPr>
        <w:tab/>
      </w:r>
      <w:r>
        <w:rPr>
          <w:rFonts w:ascii="Arial" w:hAnsi="Arial" w:cs="Arial"/>
          <w:sz w:val="24"/>
          <w:lang w:val="mn-MN"/>
        </w:rPr>
        <w:tab/>
      </w:r>
      <w:r>
        <w:rPr>
          <w:rFonts w:ascii="Arial" w:hAnsi="Arial" w:cs="Arial"/>
          <w:sz w:val="24"/>
          <w:lang w:val="mn-MN"/>
        </w:rPr>
        <w:tab/>
        <w:t>Б.Тэнгис</w:t>
      </w:r>
    </w:p>
    <w:sectPr w:rsidR="007E70B3" w:rsidRPr="00905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72"/>
    <w:rsid w:val="0004335F"/>
    <w:rsid w:val="000C5A06"/>
    <w:rsid w:val="00180576"/>
    <w:rsid w:val="00230C7A"/>
    <w:rsid w:val="00240DA1"/>
    <w:rsid w:val="002F436C"/>
    <w:rsid w:val="0030722B"/>
    <w:rsid w:val="00336BAD"/>
    <w:rsid w:val="00366919"/>
    <w:rsid w:val="005050ED"/>
    <w:rsid w:val="00602EE1"/>
    <w:rsid w:val="00780C72"/>
    <w:rsid w:val="00784A35"/>
    <w:rsid w:val="007E70B3"/>
    <w:rsid w:val="00822EE2"/>
    <w:rsid w:val="00872156"/>
    <w:rsid w:val="00887ED5"/>
    <w:rsid w:val="008E587C"/>
    <w:rsid w:val="00905C86"/>
    <w:rsid w:val="009C7C7A"/>
    <w:rsid w:val="00AC3F08"/>
    <w:rsid w:val="00AF28CA"/>
    <w:rsid w:val="00B76EA5"/>
    <w:rsid w:val="00BD33F2"/>
    <w:rsid w:val="00C06C0E"/>
    <w:rsid w:val="00C1752C"/>
    <w:rsid w:val="00C21EFD"/>
    <w:rsid w:val="00CB1490"/>
    <w:rsid w:val="00E725F2"/>
    <w:rsid w:val="00E76362"/>
    <w:rsid w:val="00E957A2"/>
    <w:rsid w:val="00F1034B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14E0-5628-4B02-86F0-3112CF23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Ariuntuya</dc:creator>
  <cp:keywords/>
  <dc:description/>
  <cp:lastModifiedBy>Ariuntuya</cp:lastModifiedBy>
  <cp:revision>34</cp:revision>
  <dcterms:created xsi:type="dcterms:W3CDTF">2017-08-10T06:43:00Z</dcterms:created>
  <dcterms:modified xsi:type="dcterms:W3CDTF">2017-08-11T00:48:00Z</dcterms:modified>
</cp:coreProperties>
</file>